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0A2BB" w14:textId="77777777" w:rsidR="0097034A" w:rsidRPr="0097034A" w:rsidRDefault="0097034A" w:rsidP="0097034A">
      <w:pPr>
        <w:jc w:val="center"/>
        <w:rPr>
          <w:rFonts w:ascii="Book Antiqua" w:hAnsi="Book Antiqua" w:cs="Times New Roman"/>
          <w:sz w:val="24"/>
          <w:szCs w:val="24"/>
        </w:rPr>
      </w:pPr>
      <w:r w:rsidRPr="0097034A">
        <w:rPr>
          <w:rFonts w:ascii="Book Antiqua" w:hAnsi="Book Antiqua" w:cs="Times New Roman"/>
          <w:b/>
          <w:noProof/>
          <w:sz w:val="36"/>
          <w:szCs w:val="36"/>
        </w:rPr>
        <w:drawing>
          <wp:inline distT="0" distB="0" distL="0" distR="0" wp14:anchorId="376AC70E" wp14:editId="16633888">
            <wp:extent cx="3874770" cy="19996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4770" cy="1999615"/>
                    </a:xfrm>
                    <a:prstGeom prst="rect">
                      <a:avLst/>
                    </a:prstGeom>
                    <a:noFill/>
                    <a:ln>
                      <a:noFill/>
                    </a:ln>
                  </pic:spPr>
                </pic:pic>
              </a:graphicData>
            </a:graphic>
          </wp:inline>
        </w:drawing>
      </w:r>
    </w:p>
    <w:p w14:paraId="7DEFD066" w14:textId="77777777" w:rsidR="0097034A" w:rsidRPr="0097034A" w:rsidRDefault="0097034A">
      <w:pPr>
        <w:spacing w:after="160" w:line="259" w:lineRule="auto"/>
        <w:rPr>
          <w:rFonts w:ascii="Book Antiqua" w:hAnsi="Book Antiqua" w:cs="Times New Roman"/>
          <w:sz w:val="24"/>
          <w:szCs w:val="24"/>
        </w:rPr>
      </w:pPr>
    </w:p>
    <w:p w14:paraId="741ACB8B" w14:textId="77777777" w:rsidR="0097034A" w:rsidRPr="0097034A" w:rsidRDefault="0097034A">
      <w:pPr>
        <w:spacing w:after="160" w:line="259" w:lineRule="auto"/>
        <w:rPr>
          <w:rFonts w:ascii="Book Antiqua" w:hAnsi="Book Antiqua" w:cs="Times New Roman"/>
          <w:sz w:val="24"/>
          <w:szCs w:val="24"/>
        </w:rPr>
      </w:pPr>
    </w:p>
    <w:p w14:paraId="42FF8251" w14:textId="77777777" w:rsidR="0097034A" w:rsidRPr="0097034A" w:rsidRDefault="0097034A">
      <w:pPr>
        <w:spacing w:after="160" w:line="259" w:lineRule="auto"/>
        <w:rPr>
          <w:rFonts w:ascii="Book Antiqua" w:hAnsi="Book Antiqua" w:cs="Times New Roman"/>
          <w:sz w:val="24"/>
          <w:szCs w:val="24"/>
        </w:rPr>
      </w:pPr>
    </w:p>
    <w:p w14:paraId="5F3729C7" w14:textId="77777777" w:rsidR="0097034A" w:rsidRPr="0097034A" w:rsidRDefault="0097034A">
      <w:pPr>
        <w:spacing w:after="160" w:line="259" w:lineRule="auto"/>
        <w:rPr>
          <w:rFonts w:ascii="Book Antiqua" w:hAnsi="Book Antiqua" w:cs="Times New Roman"/>
          <w:sz w:val="24"/>
          <w:szCs w:val="24"/>
        </w:rPr>
      </w:pPr>
    </w:p>
    <w:p w14:paraId="624A94A7" w14:textId="77777777" w:rsidR="0097034A" w:rsidRPr="0097034A" w:rsidRDefault="0097034A" w:rsidP="0097034A">
      <w:pPr>
        <w:spacing w:after="160" w:line="259" w:lineRule="auto"/>
        <w:jc w:val="center"/>
        <w:rPr>
          <w:rFonts w:ascii="Book Antiqua" w:hAnsi="Book Antiqua" w:cs="Times New Roman"/>
          <w:b/>
          <w:sz w:val="28"/>
          <w:szCs w:val="28"/>
          <w:lang w:val="en-US"/>
        </w:rPr>
      </w:pPr>
      <w:r w:rsidRPr="0097034A">
        <w:rPr>
          <w:rFonts w:ascii="Book Antiqua" w:hAnsi="Book Antiqua" w:cs="Times New Roman"/>
          <w:b/>
          <w:sz w:val="28"/>
          <w:szCs w:val="28"/>
          <w:lang w:val="en-US"/>
        </w:rPr>
        <w:t>Keynote address on the importance of sex disaggregated data for women’s economic empowerment, collection methods and opportunities for use</w:t>
      </w:r>
    </w:p>
    <w:p w14:paraId="6235B0F1" w14:textId="77777777" w:rsidR="0097034A" w:rsidRPr="0097034A" w:rsidRDefault="0097034A">
      <w:pPr>
        <w:spacing w:after="160" w:line="259" w:lineRule="auto"/>
        <w:rPr>
          <w:rFonts w:ascii="Book Antiqua" w:hAnsi="Book Antiqua" w:cs="Times New Roman"/>
          <w:sz w:val="24"/>
          <w:szCs w:val="24"/>
        </w:rPr>
      </w:pPr>
    </w:p>
    <w:p w14:paraId="40D20B6E" w14:textId="77777777" w:rsidR="0097034A" w:rsidRPr="0097034A" w:rsidRDefault="0097034A" w:rsidP="0097034A">
      <w:pPr>
        <w:spacing w:after="160" w:line="259" w:lineRule="auto"/>
        <w:jc w:val="center"/>
        <w:rPr>
          <w:rFonts w:ascii="Book Antiqua" w:hAnsi="Book Antiqua" w:cs="Times New Roman"/>
          <w:sz w:val="24"/>
          <w:szCs w:val="24"/>
        </w:rPr>
      </w:pPr>
      <w:r w:rsidRPr="0097034A">
        <w:rPr>
          <w:rFonts w:ascii="Book Antiqua" w:hAnsi="Book Antiqua" w:cs="Times New Roman"/>
          <w:b/>
          <w:noProof/>
          <w:sz w:val="24"/>
          <w:szCs w:val="24"/>
        </w:rPr>
        <w:drawing>
          <wp:anchor distT="0" distB="0" distL="114300" distR="114300" simplePos="0" relativeHeight="251659264" behindDoc="0" locked="0" layoutInCell="1" allowOverlap="1" wp14:anchorId="075F0AB5" wp14:editId="642A8590">
            <wp:simplePos x="0" y="0"/>
            <wp:positionH relativeFrom="page">
              <wp:posOffset>5319395</wp:posOffset>
            </wp:positionH>
            <wp:positionV relativeFrom="paragraph">
              <wp:posOffset>5189855</wp:posOffset>
            </wp:positionV>
            <wp:extent cx="2263140" cy="1028700"/>
            <wp:effectExtent l="0" t="0" r="3810" b="0"/>
            <wp:wrapNone/>
            <wp:docPr id="5" name="Picture 5" descr="UN_Women_English_Blue_Small_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Small_AL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1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34A">
        <w:rPr>
          <w:rFonts w:ascii="Book Antiqua" w:hAnsi="Book Antiqua" w:cs="Times New Roman"/>
          <w:sz w:val="24"/>
          <w:szCs w:val="24"/>
        </w:rPr>
        <w:t>Papa A. Seck, UN Women</w:t>
      </w:r>
    </w:p>
    <w:p w14:paraId="550D5ACB" w14:textId="77777777" w:rsidR="0097034A" w:rsidRPr="0097034A" w:rsidRDefault="0097034A">
      <w:pPr>
        <w:spacing w:after="160" w:line="259" w:lineRule="auto"/>
        <w:rPr>
          <w:rFonts w:ascii="Book Antiqua" w:hAnsi="Book Antiqua" w:cs="Times New Roman"/>
          <w:sz w:val="24"/>
          <w:szCs w:val="24"/>
        </w:rPr>
      </w:pPr>
    </w:p>
    <w:p w14:paraId="7C6103CC" w14:textId="77777777" w:rsidR="0097034A" w:rsidRPr="0097034A" w:rsidRDefault="0097034A" w:rsidP="0097034A">
      <w:pPr>
        <w:jc w:val="center"/>
        <w:rPr>
          <w:rFonts w:ascii="Book Antiqua" w:hAnsi="Book Antiqua" w:cs="Times New Roman"/>
          <w:i/>
          <w:sz w:val="24"/>
          <w:szCs w:val="24"/>
        </w:rPr>
      </w:pPr>
      <w:r w:rsidRPr="0097034A">
        <w:rPr>
          <w:rFonts w:ascii="Book Antiqua" w:hAnsi="Book Antiqua" w:cs="Times New Roman"/>
          <w:sz w:val="24"/>
          <w:szCs w:val="24"/>
        </w:rPr>
        <w:t xml:space="preserve">APEC 2019: Second Senior Officials’ Meeting </w:t>
      </w:r>
      <w:r w:rsidRPr="0097034A">
        <w:rPr>
          <w:rFonts w:ascii="Book Antiqua" w:hAnsi="Book Antiqua" w:cs="Times New Roman"/>
          <w:sz w:val="24"/>
          <w:szCs w:val="24"/>
        </w:rPr>
        <w:br/>
      </w:r>
      <w:r w:rsidRPr="0097034A">
        <w:rPr>
          <w:rFonts w:ascii="Book Antiqua" w:hAnsi="Book Antiqua" w:cs="Times New Roman"/>
          <w:i/>
          <w:sz w:val="24"/>
          <w:szCs w:val="24"/>
        </w:rPr>
        <w:t>‘Advancing Women’s Economic Empowerment through Data Workshop´</w:t>
      </w:r>
    </w:p>
    <w:p w14:paraId="30DB9216" w14:textId="77777777" w:rsidR="0097034A" w:rsidRPr="0097034A" w:rsidRDefault="0097034A" w:rsidP="0097034A">
      <w:pPr>
        <w:jc w:val="center"/>
        <w:rPr>
          <w:rFonts w:ascii="Book Antiqua" w:hAnsi="Book Antiqua" w:cs="Times New Roman"/>
          <w:i/>
          <w:sz w:val="24"/>
          <w:szCs w:val="24"/>
        </w:rPr>
      </w:pPr>
    </w:p>
    <w:p w14:paraId="72801BE6" w14:textId="77777777" w:rsidR="0097034A" w:rsidRPr="0097034A" w:rsidRDefault="0097034A" w:rsidP="0097034A">
      <w:pPr>
        <w:jc w:val="center"/>
        <w:rPr>
          <w:rFonts w:ascii="Book Antiqua" w:hAnsi="Book Antiqua" w:cs="Times New Roman"/>
          <w:sz w:val="24"/>
          <w:szCs w:val="24"/>
        </w:rPr>
      </w:pPr>
      <w:r w:rsidRPr="0097034A">
        <w:rPr>
          <w:rFonts w:ascii="Book Antiqua" w:hAnsi="Book Antiqua" w:cs="Times New Roman"/>
          <w:sz w:val="24"/>
          <w:szCs w:val="24"/>
        </w:rPr>
        <w:t>Organized by APEC Chile 2019 and the Australian Government,</w:t>
      </w:r>
    </w:p>
    <w:p w14:paraId="37BB3274" w14:textId="77777777" w:rsidR="0097034A" w:rsidRDefault="0097034A" w:rsidP="0097034A">
      <w:pPr>
        <w:spacing w:after="160" w:line="259" w:lineRule="auto"/>
        <w:jc w:val="center"/>
        <w:rPr>
          <w:rFonts w:ascii="Book Antiqua" w:hAnsi="Book Antiqua" w:cs="Times New Roman"/>
          <w:sz w:val="24"/>
          <w:szCs w:val="24"/>
        </w:rPr>
      </w:pPr>
      <w:r w:rsidRPr="0097034A">
        <w:rPr>
          <w:rFonts w:ascii="Book Antiqua" w:hAnsi="Book Antiqua" w:cs="Times New Roman"/>
          <w:sz w:val="24"/>
          <w:szCs w:val="24"/>
        </w:rPr>
        <w:t>in partnership with Australian Aid and RMIT University</w:t>
      </w:r>
    </w:p>
    <w:p w14:paraId="238B5533" w14:textId="77777777" w:rsidR="0097034A" w:rsidRDefault="0097034A" w:rsidP="0097034A">
      <w:pPr>
        <w:spacing w:after="160" w:line="259" w:lineRule="auto"/>
        <w:jc w:val="center"/>
        <w:rPr>
          <w:rFonts w:ascii="Book Antiqua" w:hAnsi="Book Antiqua" w:cs="Times New Roman"/>
          <w:sz w:val="24"/>
          <w:szCs w:val="24"/>
        </w:rPr>
      </w:pPr>
    </w:p>
    <w:p w14:paraId="33503CD3" w14:textId="77777777" w:rsidR="0097034A" w:rsidRPr="0097034A" w:rsidRDefault="0097034A" w:rsidP="0097034A">
      <w:pPr>
        <w:jc w:val="center"/>
        <w:rPr>
          <w:rFonts w:ascii="Book Antiqua" w:hAnsi="Book Antiqua" w:cstheme="minorBidi"/>
          <w:sz w:val="24"/>
          <w:szCs w:val="28"/>
        </w:rPr>
      </w:pPr>
      <w:r w:rsidRPr="0097034A">
        <w:rPr>
          <w:rFonts w:ascii="Book Antiqua" w:hAnsi="Book Antiqua"/>
          <w:sz w:val="24"/>
          <w:szCs w:val="28"/>
        </w:rPr>
        <w:t xml:space="preserve">May </w:t>
      </w:r>
      <w:r>
        <w:rPr>
          <w:rFonts w:ascii="Book Antiqua" w:hAnsi="Book Antiqua"/>
          <w:sz w:val="24"/>
          <w:szCs w:val="28"/>
        </w:rPr>
        <w:t xml:space="preserve">7-8, </w:t>
      </w:r>
      <w:r w:rsidRPr="0097034A">
        <w:rPr>
          <w:rFonts w:ascii="Book Antiqua" w:hAnsi="Book Antiqua"/>
          <w:sz w:val="24"/>
          <w:szCs w:val="28"/>
        </w:rPr>
        <w:t>2019 – Valparaíso, Chile</w:t>
      </w:r>
    </w:p>
    <w:p w14:paraId="283A4671" w14:textId="77777777" w:rsidR="0097034A" w:rsidRPr="0097034A" w:rsidRDefault="0097034A" w:rsidP="0097034A">
      <w:pPr>
        <w:spacing w:after="160" w:line="259" w:lineRule="auto"/>
        <w:jc w:val="center"/>
        <w:rPr>
          <w:rFonts w:ascii="Book Antiqua" w:hAnsi="Book Antiqua" w:cs="Times New Roman"/>
          <w:sz w:val="24"/>
          <w:szCs w:val="24"/>
        </w:rPr>
      </w:pPr>
      <w:r w:rsidRPr="00B24D8A">
        <w:rPr>
          <w:rFonts w:cs="Times New Roman"/>
          <w:b/>
          <w:noProof/>
        </w:rPr>
        <w:drawing>
          <wp:anchor distT="0" distB="0" distL="114300" distR="114300" simplePos="0" relativeHeight="251661312" behindDoc="0" locked="0" layoutInCell="1" allowOverlap="1" wp14:anchorId="4E52CDE9" wp14:editId="59B2535D">
            <wp:simplePos x="0" y="0"/>
            <wp:positionH relativeFrom="page">
              <wp:posOffset>5471218</wp:posOffset>
            </wp:positionH>
            <wp:positionV relativeFrom="paragraph">
              <wp:posOffset>705485</wp:posOffset>
            </wp:positionV>
            <wp:extent cx="2263140" cy="1028700"/>
            <wp:effectExtent l="0" t="0" r="3810" b="0"/>
            <wp:wrapNone/>
            <wp:docPr id="1" name="Picture 1" descr="UN_Women_English_Blue_Small_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Small_AL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1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34A">
        <w:rPr>
          <w:rFonts w:ascii="Book Antiqua" w:hAnsi="Book Antiqua" w:cs="Times New Roman"/>
          <w:sz w:val="24"/>
          <w:szCs w:val="24"/>
        </w:rPr>
        <w:br w:type="page"/>
      </w:r>
    </w:p>
    <w:p w14:paraId="5EAD2415" w14:textId="77777777" w:rsidR="0097034A" w:rsidRPr="0097034A" w:rsidRDefault="0097034A">
      <w:pPr>
        <w:spacing w:after="160" w:line="259" w:lineRule="auto"/>
        <w:rPr>
          <w:rFonts w:ascii="Book Antiqua" w:hAnsi="Book Antiqua" w:cs="Times New Roman"/>
          <w:sz w:val="24"/>
          <w:szCs w:val="24"/>
        </w:rPr>
      </w:pPr>
    </w:p>
    <w:p w14:paraId="334E1AF6" w14:textId="5E1FDF00" w:rsidR="0015142D" w:rsidRPr="00C93484" w:rsidRDefault="00BD665A" w:rsidP="00BD665A">
      <w:pPr>
        <w:rPr>
          <w:rFonts w:ascii="Book Antiqua" w:hAnsi="Book Antiqua" w:cs="Times New Roman"/>
          <w:sz w:val="32"/>
          <w:szCs w:val="32"/>
        </w:rPr>
      </w:pPr>
      <w:r>
        <w:rPr>
          <w:rFonts w:ascii="Book Antiqua" w:hAnsi="Book Antiqua" w:cs="Times New Roman"/>
          <w:sz w:val="32"/>
          <w:szCs w:val="32"/>
        </w:rPr>
        <w:t>Acting U</w:t>
      </w:r>
      <w:r w:rsidR="0015142D" w:rsidRPr="00C93484">
        <w:rPr>
          <w:rFonts w:ascii="Book Antiqua" w:hAnsi="Book Antiqua" w:cs="Times New Roman"/>
          <w:sz w:val="32"/>
          <w:szCs w:val="32"/>
        </w:rPr>
        <w:t xml:space="preserve">ndersecretary </w:t>
      </w:r>
      <w:r>
        <w:rPr>
          <w:rFonts w:ascii="Book Antiqua" w:hAnsi="Book Antiqua" w:cs="Times New Roman"/>
          <w:sz w:val="32"/>
          <w:szCs w:val="32"/>
        </w:rPr>
        <w:t>Munoz</w:t>
      </w:r>
      <w:r w:rsidR="0015142D" w:rsidRPr="00C93484">
        <w:rPr>
          <w:rFonts w:ascii="Book Antiqua" w:hAnsi="Book Antiqua" w:cs="Times New Roman"/>
          <w:sz w:val="32"/>
          <w:szCs w:val="32"/>
        </w:rPr>
        <w:t>, Ambassador Fergusson, good morning</w:t>
      </w:r>
    </w:p>
    <w:p w14:paraId="566D2755" w14:textId="77777777" w:rsidR="00A0308A" w:rsidRPr="00C93484" w:rsidRDefault="00A0308A" w:rsidP="00BD665A">
      <w:pPr>
        <w:rPr>
          <w:rFonts w:ascii="Book Antiqua" w:hAnsi="Book Antiqua" w:cs="Times New Roman"/>
          <w:sz w:val="32"/>
          <w:szCs w:val="32"/>
        </w:rPr>
      </w:pPr>
      <w:r w:rsidRPr="00C93484">
        <w:rPr>
          <w:rFonts w:ascii="Book Antiqua" w:hAnsi="Book Antiqua" w:cs="Times New Roman"/>
          <w:sz w:val="32"/>
          <w:szCs w:val="32"/>
        </w:rPr>
        <w:t xml:space="preserve">Ladies and Gentlemen, </w:t>
      </w:r>
    </w:p>
    <w:p w14:paraId="348ACB29" w14:textId="77777777" w:rsidR="0015142D" w:rsidRPr="00C93484" w:rsidRDefault="0015142D" w:rsidP="00BD665A">
      <w:pPr>
        <w:rPr>
          <w:rFonts w:ascii="Book Antiqua" w:hAnsi="Book Antiqua" w:cs="Times New Roman"/>
          <w:sz w:val="32"/>
          <w:szCs w:val="32"/>
        </w:rPr>
      </w:pPr>
      <w:r w:rsidRPr="00C93484">
        <w:rPr>
          <w:rFonts w:ascii="Book Antiqua" w:hAnsi="Book Antiqua" w:cs="Times New Roman"/>
          <w:sz w:val="32"/>
          <w:szCs w:val="32"/>
        </w:rPr>
        <w:t>Dear participants,</w:t>
      </w:r>
    </w:p>
    <w:p w14:paraId="4BA0B138" w14:textId="77777777" w:rsidR="0015142D" w:rsidRPr="00C93484" w:rsidRDefault="0015142D" w:rsidP="00C93484">
      <w:pPr>
        <w:spacing w:line="480" w:lineRule="auto"/>
        <w:rPr>
          <w:rFonts w:ascii="Book Antiqua" w:hAnsi="Book Antiqua" w:cs="Times New Roman"/>
          <w:sz w:val="36"/>
          <w:szCs w:val="36"/>
        </w:rPr>
      </w:pPr>
    </w:p>
    <w:p w14:paraId="6EBB9C90" w14:textId="77777777" w:rsidR="0015142D" w:rsidRPr="00C93484" w:rsidRDefault="0015142D" w:rsidP="00BD665A">
      <w:pPr>
        <w:pStyle w:val="Default"/>
        <w:spacing w:line="360" w:lineRule="auto"/>
        <w:rPr>
          <w:rFonts w:ascii="Book Antiqua" w:eastAsia="Times New Roman" w:hAnsi="Book Antiqua" w:cs="Times New Roman"/>
          <w:color w:val="auto"/>
          <w:sz w:val="36"/>
          <w:szCs w:val="36"/>
          <w:lang w:eastAsia="en-GB"/>
        </w:rPr>
      </w:pPr>
      <w:r w:rsidRPr="00C93484">
        <w:rPr>
          <w:rFonts w:ascii="Book Antiqua" w:hAnsi="Book Antiqua" w:cs="Times New Roman"/>
          <w:sz w:val="36"/>
          <w:szCs w:val="36"/>
        </w:rPr>
        <w:t xml:space="preserve">I would like to </w:t>
      </w:r>
      <w:r w:rsidR="00A0308A" w:rsidRPr="00C93484">
        <w:rPr>
          <w:rFonts w:ascii="Book Antiqua" w:hAnsi="Book Antiqua" w:cs="Times New Roman"/>
          <w:sz w:val="36"/>
          <w:szCs w:val="36"/>
        </w:rPr>
        <w:t xml:space="preserve">start by </w:t>
      </w:r>
      <w:r w:rsidR="001D489B" w:rsidRPr="00C93484">
        <w:rPr>
          <w:rFonts w:ascii="Book Antiqua" w:hAnsi="Book Antiqua" w:cs="Times New Roman"/>
          <w:sz w:val="36"/>
          <w:szCs w:val="36"/>
        </w:rPr>
        <w:t>expressing my gratitude to A</w:t>
      </w:r>
      <w:r w:rsidRPr="00C93484">
        <w:rPr>
          <w:rFonts w:ascii="Book Antiqua" w:eastAsia="Times New Roman" w:hAnsi="Book Antiqua" w:cs="Times New Roman"/>
          <w:color w:val="auto"/>
          <w:sz w:val="36"/>
          <w:szCs w:val="36"/>
          <w:lang w:eastAsia="en-GB"/>
        </w:rPr>
        <w:t>PEC Chile 2019</w:t>
      </w:r>
      <w:r w:rsidR="001D489B" w:rsidRPr="00C93484">
        <w:rPr>
          <w:rFonts w:ascii="Book Antiqua" w:eastAsia="Times New Roman" w:hAnsi="Book Antiqua" w:cs="Times New Roman"/>
          <w:color w:val="auto"/>
          <w:sz w:val="36"/>
          <w:szCs w:val="36"/>
          <w:lang w:eastAsia="en-GB"/>
        </w:rPr>
        <w:t xml:space="preserve">, </w:t>
      </w:r>
      <w:r w:rsidRPr="00C93484">
        <w:rPr>
          <w:rFonts w:ascii="Book Antiqua" w:eastAsia="Times New Roman" w:hAnsi="Book Antiqua" w:cs="Times New Roman"/>
          <w:color w:val="auto"/>
          <w:sz w:val="36"/>
          <w:szCs w:val="36"/>
          <w:lang w:eastAsia="en-GB"/>
        </w:rPr>
        <w:t xml:space="preserve">the Australian Government </w:t>
      </w:r>
      <w:r w:rsidR="001D489B" w:rsidRPr="00C93484">
        <w:rPr>
          <w:rFonts w:ascii="Book Antiqua" w:eastAsia="Times New Roman" w:hAnsi="Book Antiqua" w:cs="Times New Roman"/>
          <w:color w:val="auto"/>
          <w:sz w:val="36"/>
          <w:szCs w:val="36"/>
          <w:lang w:eastAsia="en-GB"/>
        </w:rPr>
        <w:t xml:space="preserve">and RMIT University </w:t>
      </w:r>
      <w:r w:rsidRPr="00C93484">
        <w:rPr>
          <w:rFonts w:ascii="Book Antiqua" w:eastAsia="Times New Roman" w:hAnsi="Book Antiqua" w:cs="Times New Roman"/>
          <w:color w:val="auto"/>
          <w:sz w:val="36"/>
          <w:szCs w:val="36"/>
          <w:lang w:eastAsia="en-GB"/>
        </w:rPr>
        <w:t xml:space="preserve">for inviting me to participate in this </w:t>
      </w:r>
      <w:r w:rsidR="00A0308A" w:rsidRPr="00C93484">
        <w:rPr>
          <w:rFonts w:ascii="Book Antiqua" w:eastAsia="Times New Roman" w:hAnsi="Book Antiqua" w:cs="Times New Roman"/>
          <w:color w:val="auto"/>
          <w:sz w:val="36"/>
          <w:szCs w:val="36"/>
          <w:lang w:eastAsia="en-GB"/>
        </w:rPr>
        <w:t>workshop</w:t>
      </w:r>
      <w:r w:rsidRPr="00C93484">
        <w:rPr>
          <w:rFonts w:ascii="Book Antiqua" w:eastAsia="Times New Roman" w:hAnsi="Book Antiqua" w:cs="Times New Roman"/>
          <w:color w:val="auto"/>
          <w:sz w:val="36"/>
          <w:szCs w:val="36"/>
          <w:lang w:eastAsia="en-GB"/>
        </w:rPr>
        <w:t>. I have been leading UN Women’s work on gender data since the organization was founded almost 10 years ago</w:t>
      </w:r>
      <w:r w:rsidR="001D489B" w:rsidRPr="00C93484">
        <w:rPr>
          <w:rFonts w:ascii="Book Antiqua" w:eastAsia="Times New Roman" w:hAnsi="Book Antiqua" w:cs="Times New Roman"/>
          <w:color w:val="auto"/>
          <w:sz w:val="36"/>
          <w:szCs w:val="36"/>
          <w:lang w:eastAsia="en-GB"/>
        </w:rPr>
        <w:t xml:space="preserve">. </w:t>
      </w:r>
      <w:r w:rsidR="007138F5" w:rsidRPr="00C93484">
        <w:rPr>
          <w:rFonts w:ascii="Book Antiqua" w:eastAsia="Times New Roman" w:hAnsi="Book Antiqua" w:cs="Times New Roman"/>
          <w:color w:val="auto"/>
          <w:sz w:val="36"/>
          <w:szCs w:val="36"/>
          <w:lang w:eastAsia="en-GB"/>
        </w:rPr>
        <w:t>So,</w:t>
      </w:r>
      <w:r w:rsidRPr="00C93484">
        <w:rPr>
          <w:rFonts w:ascii="Book Antiqua" w:eastAsia="Times New Roman" w:hAnsi="Book Antiqua" w:cs="Times New Roman"/>
          <w:color w:val="auto"/>
          <w:sz w:val="36"/>
          <w:szCs w:val="36"/>
          <w:lang w:eastAsia="en-GB"/>
        </w:rPr>
        <w:t xml:space="preserve"> </w:t>
      </w:r>
      <w:r w:rsidR="001D489B" w:rsidRPr="00C93484">
        <w:rPr>
          <w:rFonts w:ascii="Book Antiqua" w:eastAsia="Times New Roman" w:hAnsi="Book Antiqua" w:cs="Times New Roman"/>
          <w:color w:val="auto"/>
          <w:sz w:val="36"/>
          <w:szCs w:val="36"/>
          <w:lang w:eastAsia="en-GB"/>
        </w:rPr>
        <w:t>t</w:t>
      </w:r>
      <w:r w:rsidRPr="00C93484">
        <w:rPr>
          <w:rFonts w:ascii="Book Antiqua" w:eastAsia="Times New Roman" w:hAnsi="Book Antiqua" w:cs="Times New Roman"/>
          <w:color w:val="auto"/>
          <w:sz w:val="36"/>
          <w:szCs w:val="36"/>
          <w:lang w:eastAsia="en-GB"/>
        </w:rPr>
        <w:t>his is a topic that is close to my heart</w:t>
      </w:r>
      <w:r w:rsidR="001D489B" w:rsidRPr="00C93484">
        <w:rPr>
          <w:rFonts w:ascii="Book Antiqua" w:eastAsia="Times New Roman" w:hAnsi="Book Antiqua" w:cs="Times New Roman"/>
          <w:color w:val="auto"/>
          <w:sz w:val="36"/>
          <w:szCs w:val="36"/>
          <w:lang w:eastAsia="en-GB"/>
        </w:rPr>
        <w:t>, which makes it</w:t>
      </w:r>
      <w:r w:rsidRPr="00C93484">
        <w:rPr>
          <w:rFonts w:ascii="Book Antiqua" w:eastAsia="Times New Roman" w:hAnsi="Book Antiqua" w:cs="Times New Roman"/>
          <w:color w:val="auto"/>
          <w:sz w:val="36"/>
          <w:szCs w:val="36"/>
          <w:lang w:eastAsia="en-GB"/>
        </w:rPr>
        <w:t xml:space="preserve"> a real pleasure to share with you some perspectives</w:t>
      </w:r>
      <w:r w:rsidR="00A0308A" w:rsidRPr="00C93484">
        <w:rPr>
          <w:rFonts w:ascii="Book Antiqua" w:eastAsia="Times New Roman" w:hAnsi="Book Antiqua" w:cs="Times New Roman"/>
          <w:color w:val="auto"/>
          <w:sz w:val="36"/>
          <w:szCs w:val="36"/>
          <w:lang w:eastAsia="en-GB"/>
        </w:rPr>
        <w:t xml:space="preserve"> to kick</w:t>
      </w:r>
      <w:r w:rsidR="001D489B" w:rsidRPr="00C93484">
        <w:rPr>
          <w:rFonts w:ascii="Book Antiqua" w:eastAsia="Times New Roman" w:hAnsi="Book Antiqua" w:cs="Times New Roman"/>
          <w:color w:val="auto"/>
          <w:sz w:val="36"/>
          <w:szCs w:val="36"/>
          <w:lang w:eastAsia="en-GB"/>
        </w:rPr>
        <w:t>-</w:t>
      </w:r>
      <w:r w:rsidR="00A0308A" w:rsidRPr="00C93484">
        <w:rPr>
          <w:rFonts w:ascii="Book Antiqua" w:eastAsia="Times New Roman" w:hAnsi="Book Antiqua" w:cs="Times New Roman"/>
          <w:color w:val="auto"/>
          <w:sz w:val="36"/>
          <w:szCs w:val="36"/>
          <w:lang w:eastAsia="en-GB"/>
        </w:rPr>
        <w:t>off the workshop</w:t>
      </w:r>
      <w:r w:rsidRPr="00C93484">
        <w:rPr>
          <w:rFonts w:ascii="Book Antiqua" w:eastAsia="Times New Roman" w:hAnsi="Book Antiqua" w:cs="Times New Roman"/>
          <w:color w:val="auto"/>
          <w:sz w:val="36"/>
          <w:szCs w:val="36"/>
          <w:lang w:eastAsia="en-GB"/>
        </w:rPr>
        <w:t>.</w:t>
      </w:r>
    </w:p>
    <w:p w14:paraId="49DEF198" w14:textId="77777777" w:rsidR="00396164" w:rsidRDefault="00396164" w:rsidP="00BD665A">
      <w:pPr>
        <w:pStyle w:val="Default"/>
        <w:spacing w:line="360" w:lineRule="auto"/>
        <w:rPr>
          <w:rFonts w:ascii="Book Antiqua" w:eastAsia="Times New Roman" w:hAnsi="Book Antiqua" w:cs="Times New Roman"/>
          <w:color w:val="auto"/>
          <w:sz w:val="36"/>
          <w:szCs w:val="36"/>
          <w:lang w:eastAsia="en-GB"/>
        </w:rPr>
      </w:pPr>
    </w:p>
    <w:p w14:paraId="4020DA9B" w14:textId="037E8FF4" w:rsidR="009C0E49" w:rsidRPr="00C93484" w:rsidRDefault="009C0E49" w:rsidP="00BD665A">
      <w:pPr>
        <w:pStyle w:val="Default"/>
        <w:spacing w:line="360" w:lineRule="auto"/>
        <w:rPr>
          <w:rFonts w:ascii="Book Antiqua" w:eastAsia="Times New Roman" w:hAnsi="Book Antiqua" w:cs="Times New Roman"/>
          <w:color w:val="auto"/>
          <w:sz w:val="36"/>
          <w:szCs w:val="36"/>
          <w:lang w:eastAsia="en-GB"/>
        </w:rPr>
      </w:pPr>
      <w:r w:rsidRPr="00C93484">
        <w:rPr>
          <w:rFonts w:ascii="Book Antiqua" w:eastAsia="Times New Roman" w:hAnsi="Book Antiqua" w:cs="Times New Roman"/>
          <w:color w:val="auto"/>
          <w:sz w:val="36"/>
          <w:szCs w:val="36"/>
          <w:lang w:eastAsia="en-GB"/>
        </w:rPr>
        <w:t xml:space="preserve">Let me start with the obvious: what </w:t>
      </w:r>
      <w:r w:rsidR="00234DC3">
        <w:rPr>
          <w:rFonts w:ascii="Book Antiqua" w:eastAsia="Times New Roman" w:hAnsi="Book Antiqua" w:cs="Times New Roman"/>
          <w:color w:val="auto"/>
          <w:sz w:val="36"/>
          <w:szCs w:val="36"/>
          <w:lang w:eastAsia="en-GB"/>
        </w:rPr>
        <w:t>are</w:t>
      </w:r>
      <w:r w:rsidRPr="00C93484">
        <w:rPr>
          <w:rFonts w:ascii="Book Antiqua" w:eastAsia="Times New Roman" w:hAnsi="Book Antiqua" w:cs="Times New Roman"/>
          <w:color w:val="auto"/>
          <w:sz w:val="36"/>
          <w:szCs w:val="36"/>
          <w:lang w:eastAsia="en-GB"/>
        </w:rPr>
        <w:t xml:space="preserve"> gender statistics and why do we need </w:t>
      </w:r>
      <w:r w:rsidR="00234DC3">
        <w:rPr>
          <w:rFonts w:ascii="Book Antiqua" w:eastAsia="Times New Roman" w:hAnsi="Book Antiqua" w:cs="Times New Roman"/>
          <w:color w:val="auto"/>
          <w:sz w:val="36"/>
          <w:szCs w:val="36"/>
          <w:lang w:eastAsia="en-GB"/>
        </w:rPr>
        <w:t>them</w:t>
      </w:r>
      <w:r w:rsidRPr="00C93484">
        <w:rPr>
          <w:rFonts w:ascii="Book Antiqua" w:eastAsia="Times New Roman" w:hAnsi="Book Antiqua" w:cs="Times New Roman"/>
          <w:color w:val="auto"/>
          <w:sz w:val="36"/>
          <w:szCs w:val="36"/>
          <w:lang w:eastAsia="en-GB"/>
        </w:rPr>
        <w:t>? Gender statistics – often interchangeably used with the term gender data – refer to statistics that adequately reflect differences and inequalities in the situation of women and men in all areas of life</w:t>
      </w:r>
      <w:r w:rsidR="00A0308A" w:rsidRPr="00C93484">
        <w:rPr>
          <w:rFonts w:ascii="Book Antiqua" w:eastAsia="Times New Roman" w:hAnsi="Book Antiqua" w:cs="Times New Roman"/>
          <w:color w:val="auto"/>
          <w:sz w:val="36"/>
          <w:szCs w:val="36"/>
          <w:lang w:eastAsia="en-GB"/>
        </w:rPr>
        <w:t>. Gender data</w:t>
      </w:r>
      <w:r w:rsidRPr="00C93484">
        <w:rPr>
          <w:rFonts w:ascii="Book Antiqua" w:eastAsia="Times New Roman" w:hAnsi="Book Antiqua" w:cs="Times New Roman"/>
          <w:color w:val="auto"/>
          <w:sz w:val="36"/>
          <w:szCs w:val="36"/>
          <w:lang w:eastAsia="en-GB"/>
        </w:rPr>
        <w:t xml:space="preserve"> include data collected, </w:t>
      </w:r>
      <w:proofErr w:type="spellStart"/>
      <w:r w:rsidRPr="00C93484">
        <w:rPr>
          <w:rFonts w:ascii="Book Antiqua" w:eastAsia="Times New Roman" w:hAnsi="Book Antiqua" w:cs="Times New Roman"/>
          <w:color w:val="auto"/>
          <w:sz w:val="36"/>
          <w:szCs w:val="36"/>
          <w:lang w:eastAsia="en-GB"/>
        </w:rPr>
        <w:t>analyzed</w:t>
      </w:r>
      <w:proofErr w:type="spellEnd"/>
      <w:r w:rsidRPr="00C93484">
        <w:rPr>
          <w:rFonts w:ascii="Book Antiqua" w:eastAsia="Times New Roman" w:hAnsi="Book Antiqua" w:cs="Times New Roman"/>
          <w:color w:val="auto"/>
          <w:sz w:val="36"/>
          <w:szCs w:val="36"/>
          <w:lang w:eastAsia="en-GB"/>
        </w:rPr>
        <w:t xml:space="preserve"> and </w:t>
      </w:r>
      <w:r w:rsidRPr="00C93484">
        <w:rPr>
          <w:rFonts w:ascii="Book Antiqua" w:eastAsia="Times New Roman" w:hAnsi="Book Antiqua" w:cs="Times New Roman"/>
          <w:color w:val="auto"/>
          <w:sz w:val="36"/>
          <w:szCs w:val="36"/>
          <w:lang w:eastAsia="en-GB"/>
        </w:rPr>
        <w:lastRenderedPageBreak/>
        <w:t xml:space="preserve">presented by sex and other characteristics, but also refer to data which is not disaggregated by sex but reflect the specific needs, opportunities and contributions made by women and girls in society. </w:t>
      </w:r>
    </w:p>
    <w:p w14:paraId="476F5608" w14:textId="77777777" w:rsidR="00D81BF5" w:rsidRPr="00C93484" w:rsidRDefault="00D81BF5" w:rsidP="00BD665A">
      <w:pPr>
        <w:pStyle w:val="Default"/>
        <w:spacing w:line="360" w:lineRule="auto"/>
        <w:rPr>
          <w:rFonts w:ascii="Book Antiqua" w:eastAsia="Times New Roman" w:hAnsi="Book Antiqua" w:cs="Times New Roman"/>
          <w:color w:val="auto"/>
          <w:sz w:val="36"/>
          <w:szCs w:val="36"/>
          <w:lang w:eastAsia="en-GB"/>
        </w:rPr>
      </w:pPr>
    </w:p>
    <w:p w14:paraId="15445610" w14:textId="288C914B" w:rsidR="00D81BF5" w:rsidRPr="00C93484" w:rsidRDefault="00D81BF5" w:rsidP="00BD665A">
      <w:pPr>
        <w:pStyle w:val="Default"/>
        <w:spacing w:line="360" w:lineRule="auto"/>
        <w:rPr>
          <w:rFonts w:ascii="Book Antiqua" w:eastAsia="Times New Roman" w:hAnsi="Book Antiqua" w:cs="Times New Roman"/>
          <w:color w:val="auto"/>
          <w:sz w:val="36"/>
          <w:szCs w:val="36"/>
          <w:lang w:eastAsia="en-GB"/>
        </w:rPr>
      </w:pPr>
      <w:r w:rsidRPr="00C93484">
        <w:rPr>
          <w:rFonts w:ascii="Book Antiqua" w:eastAsia="Times New Roman" w:hAnsi="Book Antiqua" w:cs="Times New Roman"/>
          <w:color w:val="auto"/>
          <w:sz w:val="36"/>
          <w:szCs w:val="36"/>
          <w:lang w:eastAsia="en-GB"/>
        </w:rPr>
        <w:t xml:space="preserve">Why do we need </w:t>
      </w:r>
      <w:r w:rsidR="002A6308" w:rsidRPr="00C93484">
        <w:rPr>
          <w:rFonts w:ascii="Book Antiqua" w:eastAsia="Times New Roman" w:hAnsi="Book Antiqua" w:cs="Times New Roman"/>
          <w:color w:val="auto"/>
          <w:sz w:val="36"/>
          <w:szCs w:val="36"/>
          <w:lang w:eastAsia="en-GB"/>
        </w:rPr>
        <w:t>adequate gender data</w:t>
      </w:r>
      <w:r w:rsidRPr="00C93484">
        <w:rPr>
          <w:rFonts w:ascii="Book Antiqua" w:eastAsia="Times New Roman" w:hAnsi="Book Antiqua" w:cs="Times New Roman"/>
          <w:color w:val="auto"/>
          <w:sz w:val="36"/>
          <w:szCs w:val="36"/>
          <w:lang w:eastAsia="en-GB"/>
        </w:rPr>
        <w:t>? We have all probably heard some version of the phrase: what isn’t measured is often ignored. This is partly true: we have seen that with the Millennium Development Goals</w:t>
      </w:r>
      <w:r w:rsidR="00A0308A" w:rsidRPr="00C93484">
        <w:rPr>
          <w:rFonts w:ascii="Book Antiqua" w:eastAsia="Times New Roman" w:hAnsi="Book Antiqua" w:cs="Times New Roman"/>
          <w:color w:val="auto"/>
          <w:sz w:val="36"/>
          <w:szCs w:val="36"/>
          <w:lang w:eastAsia="en-GB"/>
        </w:rPr>
        <w:t>, g</w:t>
      </w:r>
      <w:r w:rsidRPr="00C93484">
        <w:rPr>
          <w:rFonts w:ascii="Book Antiqua" w:eastAsia="Times New Roman" w:hAnsi="Book Antiqua" w:cs="Times New Roman"/>
          <w:color w:val="auto"/>
          <w:sz w:val="36"/>
          <w:szCs w:val="36"/>
          <w:lang w:eastAsia="en-GB"/>
        </w:rPr>
        <w:t>ender parity in education became a global yardstick for measuring gender equality, simply because</w:t>
      </w:r>
      <w:r w:rsidR="00A0308A" w:rsidRPr="00C93484">
        <w:rPr>
          <w:rFonts w:ascii="Book Antiqua" w:eastAsia="Times New Roman" w:hAnsi="Book Antiqua" w:cs="Times New Roman"/>
          <w:color w:val="auto"/>
          <w:sz w:val="36"/>
          <w:szCs w:val="36"/>
          <w:lang w:eastAsia="en-GB"/>
        </w:rPr>
        <w:t xml:space="preserve"> data w</w:t>
      </w:r>
      <w:r w:rsidR="00234DC3">
        <w:rPr>
          <w:rFonts w:ascii="Book Antiqua" w:eastAsia="Times New Roman" w:hAnsi="Book Antiqua" w:cs="Times New Roman"/>
          <w:color w:val="auto"/>
          <w:sz w:val="36"/>
          <w:szCs w:val="36"/>
          <w:lang w:eastAsia="en-GB"/>
        </w:rPr>
        <w:t>ere</w:t>
      </w:r>
      <w:r w:rsidR="00A0308A" w:rsidRPr="00C93484">
        <w:rPr>
          <w:rFonts w:ascii="Book Antiqua" w:eastAsia="Times New Roman" w:hAnsi="Book Antiqua" w:cs="Times New Roman"/>
          <w:color w:val="auto"/>
          <w:sz w:val="36"/>
          <w:szCs w:val="36"/>
          <w:lang w:eastAsia="en-GB"/>
        </w:rPr>
        <w:t xml:space="preserve"> easy to come by</w:t>
      </w:r>
      <w:r w:rsidRPr="00C93484">
        <w:rPr>
          <w:rFonts w:ascii="Book Antiqua" w:eastAsia="Times New Roman" w:hAnsi="Book Antiqua" w:cs="Times New Roman"/>
          <w:color w:val="auto"/>
          <w:sz w:val="36"/>
          <w:szCs w:val="36"/>
          <w:lang w:eastAsia="en-GB"/>
        </w:rPr>
        <w:t xml:space="preserve">. </w:t>
      </w:r>
      <w:r w:rsidR="00747714" w:rsidRPr="00C93484">
        <w:rPr>
          <w:rFonts w:ascii="Book Antiqua" w:eastAsia="Times New Roman" w:hAnsi="Book Antiqua" w:cs="Times New Roman"/>
          <w:color w:val="auto"/>
          <w:sz w:val="36"/>
          <w:szCs w:val="36"/>
          <w:lang w:eastAsia="en-GB"/>
        </w:rPr>
        <w:t>C</w:t>
      </w:r>
      <w:r w:rsidRPr="00C93484">
        <w:rPr>
          <w:rFonts w:ascii="Book Antiqua" w:eastAsia="Times New Roman" w:hAnsi="Book Antiqua" w:cs="Times New Roman"/>
          <w:color w:val="auto"/>
          <w:sz w:val="36"/>
          <w:szCs w:val="36"/>
          <w:lang w:eastAsia="en-GB"/>
        </w:rPr>
        <w:t>ritical issues</w:t>
      </w:r>
      <w:r w:rsidR="00747714" w:rsidRPr="00C93484">
        <w:rPr>
          <w:rFonts w:ascii="Book Antiqua" w:eastAsia="Times New Roman" w:hAnsi="Book Antiqua" w:cs="Times New Roman"/>
          <w:color w:val="auto"/>
          <w:sz w:val="36"/>
          <w:szCs w:val="36"/>
          <w:lang w:eastAsia="en-GB"/>
        </w:rPr>
        <w:t xml:space="preserve"> such as </w:t>
      </w:r>
      <w:r w:rsidR="0040557B" w:rsidRPr="00C93484">
        <w:rPr>
          <w:rFonts w:ascii="Book Antiqua" w:eastAsia="Times New Roman" w:hAnsi="Book Antiqua" w:cs="Times New Roman"/>
          <w:color w:val="auto"/>
          <w:sz w:val="36"/>
          <w:szCs w:val="36"/>
          <w:lang w:eastAsia="en-GB"/>
        </w:rPr>
        <w:t xml:space="preserve">discrimination, </w:t>
      </w:r>
      <w:r w:rsidRPr="00C93484">
        <w:rPr>
          <w:rFonts w:ascii="Book Antiqua" w:eastAsia="Times New Roman" w:hAnsi="Book Antiqua" w:cs="Times New Roman"/>
          <w:color w:val="auto"/>
          <w:sz w:val="36"/>
          <w:szCs w:val="36"/>
          <w:lang w:eastAsia="en-GB"/>
        </w:rPr>
        <w:t xml:space="preserve">violence against women, unpaid care and domestic work, </w:t>
      </w:r>
      <w:r w:rsidR="0040557B" w:rsidRPr="00C93484">
        <w:rPr>
          <w:rFonts w:ascii="Book Antiqua" w:eastAsia="Times New Roman" w:hAnsi="Book Antiqua" w:cs="Times New Roman"/>
          <w:color w:val="auto"/>
          <w:sz w:val="36"/>
          <w:szCs w:val="36"/>
          <w:lang w:eastAsia="en-GB"/>
        </w:rPr>
        <w:t xml:space="preserve">equal pay, </w:t>
      </w:r>
      <w:r w:rsidRPr="00C93484">
        <w:rPr>
          <w:rFonts w:ascii="Book Antiqua" w:eastAsia="Times New Roman" w:hAnsi="Book Antiqua" w:cs="Times New Roman"/>
          <w:color w:val="auto"/>
          <w:sz w:val="36"/>
          <w:szCs w:val="36"/>
          <w:lang w:eastAsia="en-GB"/>
        </w:rPr>
        <w:t xml:space="preserve">women’s leadership and participation, </w:t>
      </w:r>
      <w:r w:rsidR="0040557B" w:rsidRPr="00C93484">
        <w:rPr>
          <w:rFonts w:ascii="Book Antiqua" w:eastAsia="Times New Roman" w:hAnsi="Book Antiqua" w:cs="Times New Roman"/>
          <w:color w:val="auto"/>
          <w:sz w:val="36"/>
          <w:szCs w:val="36"/>
          <w:lang w:eastAsia="en-GB"/>
        </w:rPr>
        <w:t xml:space="preserve">to name a few, </w:t>
      </w:r>
      <w:r w:rsidRPr="00C93484">
        <w:rPr>
          <w:rFonts w:ascii="Book Antiqua" w:eastAsia="Times New Roman" w:hAnsi="Book Antiqua" w:cs="Times New Roman"/>
          <w:color w:val="auto"/>
          <w:sz w:val="36"/>
          <w:szCs w:val="36"/>
          <w:lang w:eastAsia="en-GB"/>
        </w:rPr>
        <w:t xml:space="preserve">were </w:t>
      </w:r>
      <w:r w:rsidR="0040557B" w:rsidRPr="00C93484">
        <w:rPr>
          <w:rFonts w:ascii="Book Antiqua" w:eastAsia="Times New Roman" w:hAnsi="Book Antiqua" w:cs="Times New Roman"/>
          <w:color w:val="auto"/>
          <w:sz w:val="36"/>
          <w:szCs w:val="36"/>
          <w:lang w:eastAsia="en-GB"/>
        </w:rPr>
        <w:t>ignored because their measurement wasn’t compulsory</w:t>
      </w:r>
      <w:r w:rsidR="00A0308A" w:rsidRPr="00C93484">
        <w:rPr>
          <w:rFonts w:ascii="Book Antiqua" w:eastAsia="Times New Roman" w:hAnsi="Book Antiqua" w:cs="Times New Roman"/>
          <w:color w:val="auto"/>
          <w:sz w:val="36"/>
          <w:szCs w:val="36"/>
          <w:lang w:eastAsia="en-GB"/>
        </w:rPr>
        <w:t xml:space="preserve">, was difficult </w:t>
      </w:r>
      <w:r w:rsidR="0040557B" w:rsidRPr="00C93484">
        <w:rPr>
          <w:rFonts w:ascii="Book Antiqua" w:eastAsia="Times New Roman" w:hAnsi="Book Antiqua" w:cs="Times New Roman"/>
          <w:color w:val="auto"/>
          <w:sz w:val="36"/>
          <w:szCs w:val="36"/>
          <w:lang w:eastAsia="en-GB"/>
        </w:rPr>
        <w:t xml:space="preserve">or </w:t>
      </w:r>
      <w:r w:rsidR="00A0308A" w:rsidRPr="00C93484">
        <w:rPr>
          <w:rFonts w:ascii="Book Antiqua" w:eastAsia="Times New Roman" w:hAnsi="Book Antiqua" w:cs="Times New Roman"/>
          <w:color w:val="auto"/>
          <w:sz w:val="36"/>
          <w:szCs w:val="36"/>
          <w:lang w:eastAsia="en-GB"/>
        </w:rPr>
        <w:t>data didn’t exist</w:t>
      </w:r>
      <w:r w:rsidR="0040557B" w:rsidRPr="00C93484">
        <w:rPr>
          <w:rFonts w:ascii="Book Antiqua" w:eastAsia="Times New Roman" w:hAnsi="Book Antiqua" w:cs="Times New Roman"/>
          <w:color w:val="auto"/>
          <w:sz w:val="36"/>
          <w:szCs w:val="36"/>
          <w:lang w:eastAsia="en-GB"/>
        </w:rPr>
        <w:t xml:space="preserve">. We have seen it with the Sustainable Development Goals, where the global gender community mobilized </w:t>
      </w:r>
      <w:r w:rsidR="00A0308A" w:rsidRPr="00C93484">
        <w:rPr>
          <w:rFonts w:ascii="Book Antiqua" w:eastAsia="Times New Roman" w:hAnsi="Book Antiqua" w:cs="Times New Roman"/>
          <w:color w:val="auto"/>
          <w:sz w:val="36"/>
          <w:szCs w:val="36"/>
          <w:lang w:eastAsia="en-GB"/>
        </w:rPr>
        <w:t xml:space="preserve">early </w:t>
      </w:r>
      <w:r w:rsidR="0040557B" w:rsidRPr="00C93484">
        <w:rPr>
          <w:rFonts w:ascii="Book Antiqua" w:eastAsia="Times New Roman" w:hAnsi="Book Antiqua" w:cs="Times New Roman"/>
          <w:color w:val="auto"/>
          <w:sz w:val="36"/>
          <w:szCs w:val="36"/>
          <w:lang w:eastAsia="en-GB"/>
        </w:rPr>
        <w:t xml:space="preserve">to demand and obtain goals, targets and indicators on these same </w:t>
      </w:r>
      <w:r w:rsidR="0040557B" w:rsidRPr="00C93484">
        <w:rPr>
          <w:rFonts w:ascii="Book Antiqua" w:eastAsia="Times New Roman" w:hAnsi="Book Antiqua" w:cs="Times New Roman"/>
          <w:color w:val="auto"/>
          <w:sz w:val="36"/>
          <w:szCs w:val="36"/>
          <w:lang w:eastAsia="en-GB"/>
        </w:rPr>
        <w:lastRenderedPageBreak/>
        <w:t xml:space="preserve">issues. That same community is fighting today to ensure that we have the required data to follow through on the gender equality commitments of the 2030 Agenda. </w:t>
      </w:r>
    </w:p>
    <w:p w14:paraId="7EABB553" w14:textId="77777777" w:rsidR="008E772A" w:rsidRPr="00C93484" w:rsidRDefault="008E772A" w:rsidP="00BD665A">
      <w:pPr>
        <w:pStyle w:val="Default"/>
        <w:spacing w:line="360" w:lineRule="auto"/>
        <w:rPr>
          <w:rFonts w:ascii="Book Antiqua" w:eastAsia="Times New Roman" w:hAnsi="Book Antiqua" w:cs="Times New Roman"/>
          <w:color w:val="auto"/>
          <w:sz w:val="36"/>
          <w:szCs w:val="36"/>
          <w:lang w:eastAsia="en-GB"/>
        </w:rPr>
      </w:pPr>
      <w:r w:rsidRPr="00C93484">
        <w:rPr>
          <w:rFonts w:ascii="Book Antiqua" w:hAnsi="Book Antiqua" w:cs="Times New Roman"/>
          <w:sz w:val="36"/>
          <w:szCs w:val="36"/>
        </w:rPr>
        <w:t>This underscores the fact that data and statistics are indispensable tools for devising evidence-based policies to achieve gender equality and women’s empowerment. Comprehensive and periodic gender statistics</w:t>
      </w:r>
      <w:r w:rsidR="00747714" w:rsidRPr="00C93484">
        <w:rPr>
          <w:rFonts w:ascii="Book Antiqua" w:hAnsi="Book Antiqua" w:cs="Times New Roman"/>
          <w:sz w:val="36"/>
          <w:szCs w:val="36"/>
        </w:rPr>
        <w:t xml:space="preserve"> </w:t>
      </w:r>
      <w:r w:rsidRPr="00C93484">
        <w:rPr>
          <w:rFonts w:ascii="Book Antiqua" w:hAnsi="Book Antiqua" w:cs="Times New Roman"/>
          <w:sz w:val="36"/>
          <w:szCs w:val="36"/>
        </w:rPr>
        <w:t xml:space="preserve">are important for setting priorities, planning interventions and assessing their impacts. They are also critical for putting the spotlight on inequality and underscoring the need to realize the rights of poor and marginalized </w:t>
      </w:r>
      <w:bookmarkStart w:id="0" w:name="_GoBack"/>
      <w:bookmarkEnd w:id="0"/>
      <w:r w:rsidRPr="00C93484">
        <w:rPr>
          <w:rFonts w:ascii="Book Antiqua" w:hAnsi="Book Antiqua" w:cs="Times New Roman"/>
          <w:sz w:val="36"/>
          <w:szCs w:val="36"/>
        </w:rPr>
        <w:t>women and girls who are left behind. When used for advocacy and awareness-raising, they can stimulate democratic debate on gender equality</w:t>
      </w:r>
      <w:r w:rsidR="00747714" w:rsidRPr="00C93484">
        <w:rPr>
          <w:rFonts w:ascii="Book Antiqua" w:hAnsi="Book Antiqua" w:cs="Times New Roman"/>
          <w:sz w:val="36"/>
          <w:szCs w:val="36"/>
        </w:rPr>
        <w:t>,</w:t>
      </w:r>
      <w:r w:rsidRPr="00C93484">
        <w:rPr>
          <w:rFonts w:ascii="Book Antiqua" w:hAnsi="Book Antiqua" w:cs="Times New Roman"/>
          <w:sz w:val="36"/>
          <w:szCs w:val="36"/>
        </w:rPr>
        <w:t xml:space="preserve"> ensuring accountability for the realization of women’s rights.</w:t>
      </w:r>
    </w:p>
    <w:p w14:paraId="1C5837F3" w14:textId="77777777" w:rsidR="002A6308" w:rsidRPr="00C93484" w:rsidRDefault="002A6308" w:rsidP="00BD665A">
      <w:pPr>
        <w:pStyle w:val="Default"/>
        <w:spacing w:line="360" w:lineRule="auto"/>
        <w:rPr>
          <w:rFonts w:ascii="Book Antiqua" w:eastAsia="Times New Roman" w:hAnsi="Book Antiqua" w:cs="Times New Roman"/>
          <w:color w:val="auto"/>
          <w:sz w:val="36"/>
          <w:szCs w:val="36"/>
          <w:lang w:eastAsia="en-GB"/>
        </w:rPr>
      </w:pPr>
    </w:p>
    <w:p w14:paraId="7F67366C" w14:textId="5A93B92D" w:rsidR="0081546D" w:rsidRPr="00C93484" w:rsidRDefault="00747714" w:rsidP="00BD665A">
      <w:pPr>
        <w:shd w:val="clear" w:color="auto" w:fill="FFFFFF" w:themeFill="background1"/>
        <w:spacing w:line="360" w:lineRule="auto"/>
        <w:rPr>
          <w:rFonts w:ascii="Book Antiqua" w:hAnsi="Book Antiqua" w:cs="Times New Roman"/>
          <w:sz w:val="36"/>
          <w:szCs w:val="36"/>
          <w:lang w:val="en-US"/>
        </w:rPr>
      </w:pPr>
      <w:r w:rsidRPr="00C93484">
        <w:rPr>
          <w:rFonts w:ascii="Book Antiqua" w:hAnsi="Book Antiqua" w:cs="Times New Roman"/>
          <w:sz w:val="36"/>
          <w:szCs w:val="36"/>
        </w:rPr>
        <w:t>Th</w:t>
      </w:r>
      <w:r w:rsidR="00A0308A" w:rsidRPr="00C93484">
        <w:rPr>
          <w:rFonts w:ascii="Book Antiqua" w:hAnsi="Book Antiqua" w:cs="Times New Roman"/>
          <w:sz w:val="36"/>
          <w:szCs w:val="36"/>
        </w:rPr>
        <w:t>ere is</w:t>
      </w:r>
      <w:r w:rsidRPr="00C93484">
        <w:rPr>
          <w:rFonts w:ascii="Book Antiqua" w:hAnsi="Book Antiqua" w:cs="Times New Roman"/>
          <w:sz w:val="36"/>
          <w:szCs w:val="36"/>
        </w:rPr>
        <w:t xml:space="preserve"> also</w:t>
      </w:r>
      <w:r w:rsidR="00A0308A" w:rsidRPr="00C93484">
        <w:rPr>
          <w:rFonts w:ascii="Book Antiqua" w:hAnsi="Book Antiqua" w:cs="Times New Roman"/>
          <w:sz w:val="36"/>
          <w:szCs w:val="36"/>
        </w:rPr>
        <w:t xml:space="preserve"> an important efficiency and cost effectiveness element that we don’t always talk about</w:t>
      </w:r>
      <w:r w:rsidR="002A6308" w:rsidRPr="00C93484">
        <w:rPr>
          <w:rFonts w:ascii="Book Antiqua" w:hAnsi="Book Antiqua" w:cs="Times New Roman"/>
          <w:sz w:val="36"/>
          <w:szCs w:val="36"/>
        </w:rPr>
        <w:t xml:space="preserve">. </w:t>
      </w:r>
      <w:r w:rsidR="00A0308A" w:rsidRPr="00C93484">
        <w:rPr>
          <w:rFonts w:ascii="Book Antiqua" w:hAnsi="Book Antiqua" w:cs="Times New Roman"/>
          <w:sz w:val="36"/>
          <w:szCs w:val="36"/>
        </w:rPr>
        <w:t>W</w:t>
      </w:r>
      <w:r w:rsidR="0081546D" w:rsidRPr="00C93484">
        <w:rPr>
          <w:rFonts w:ascii="Book Antiqua" w:hAnsi="Book Antiqua" w:cs="Times New Roman"/>
          <w:sz w:val="36"/>
          <w:szCs w:val="36"/>
        </w:rPr>
        <w:t xml:space="preserve">e invest billions trying to address </w:t>
      </w:r>
      <w:r w:rsidR="00396164">
        <w:rPr>
          <w:rFonts w:ascii="Book Antiqua" w:hAnsi="Book Antiqua" w:cs="Times New Roman"/>
          <w:sz w:val="36"/>
          <w:szCs w:val="36"/>
        </w:rPr>
        <w:t xml:space="preserve">gender </w:t>
      </w:r>
      <w:r w:rsidR="0081546D" w:rsidRPr="00C93484">
        <w:rPr>
          <w:rFonts w:ascii="Book Antiqua" w:hAnsi="Book Antiqua" w:cs="Times New Roman"/>
          <w:sz w:val="36"/>
          <w:szCs w:val="36"/>
        </w:rPr>
        <w:t xml:space="preserve">issues such as violence </w:t>
      </w:r>
      <w:r w:rsidR="0081546D" w:rsidRPr="00C93484">
        <w:rPr>
          <w:rFonts w:ascii="Book Antiqua" w:hAnsi="Book Antiqua" w:cs="Times New Roman"/>
          <w:sz w:val="36"/>
          <w:szCs w:val="36"/>
        </w:rPr>
        <w:lastRenderedPageBreak/>
        <w:t xml:space="preserve">against women but the data that we have at our disposal is often more than 10 years old, meaning that we are </w:t>
      </w:r>
      <w:r w:rsidR="00787F36" w:rsidRPr="00C93484">
        <w:rPr>
          <w:rFonts w:ascii="Book Antiqua" w:hAnsi="Book Antiqua" w:cs="Times New Roman"/>
          <w:sz w:val="36"/>
          <w:szCs w:val="36"/>
        </w:rPr>
        <w:t>using scarce resources</w:t>
      </w:r>
      <w:r w:rsidR="0081546D" w:rsidRPr="00C93484">
        <w:rPr>
          <w:rFonts w:ascii="Book Antiqua" w:hAnsi="Book Antiqua" w:cs="Times New Roman"/>
          <w:sz w:val="36"/>
          <w:szCs w:val="36"/>
        </w:rPr>
        <w:t xml:space="preserve"> to solve last decade’s problems. Countries are keen to increase women’s participation in the labour force</w:t>
      </w:r>
      <w:r w:rsidR="00F129F6" w:rsidRPr="00C93484">
        <w:rPr>
          <w:rFonts w:ascii="Book Antiqua" w:hAnsi="Book Antiqua" w:cs="Times New Roman"/>
          <w:sz w:val="36"/>
          <w:szCs w:val="36"/>
        </w:rPr>
        <w:t xml:space="preserve"> to grow their economies</w:t>
      </w:r>
      <w:r w:rsidR="0081546D" w:rsidRPr="00C93484">
        <w:rPr>
          <w:rFonts w:ascii="Book Antiqua" w:hAnsi="Book Antiqua" w:cs="Times New Roman"/>
          <w:sz w:val="36"/>
          <w:szCs w:val="36"/>
        </w:rPr>
        <w:t xml:space="preserve">, but </w:t>
      </w:r>
      <w:r w:rsidR="001D489B" w:rsidRPr="00C93484">
        <w:rPr>
          <w:rFonts w:ascii="Book Antiqua" w:hAnsi="Book Antiqua" w:cs="Times New Roman"/>
          <w:sz w:val="36"/>
          <w:szCs w:val="36"/>
        </w:rPr>
        <w:t xml:space="preserve">they are </w:t>
      </w:r>
      <w:r w:rsidR="0081546D" w:rsidRPr="00C93484">
        <w:rPr>
          <w:rFonts w:ascii="Book Antiqua" w:hAnsi="Book Antiqua" w:cs="Times New Roman"/>
          <w:sz w:val="36"/>
          <w:szCs w:val="36"/>
        </w:rPr>
        <w:t>not so keen to invest in a time use survey that would tell them about the constraints that women face in terms of their care responsibilities</w:t>
      </w:r>
      <w:r w:rsidR="00C96C72" w:rsidRPr="00C93484">
        <w:rPr>
          <w:rFonts w:ascii="Book Antiqua" w:hAnsi="Book Antiqua" w:cs="Times New Roman"/>
          <w:sz w:val="36"/>
          <w:szCs w:val="36"/>
        </w:rPr>
        <w:t xml:space="preserve"> and the economic value of that work</w:t>
      </w:r>
      <w:r w:rsidR="0081546D" w:rsidRPr="00C93484">
        <w:rPr>
          <w:rFonts w:ascii="Book Antiqua" w:hAnsi="Book Antiqua" w:cs="Times New Roman"/>
          <w:sz w:val="36"/>
          <w:szCs w:val="36"/>
        </w:rPr>
        <w:t xml:space="preserve">. </w:t>
      </w:r>
      <w:r w:rsidR="00080F3C" w:rsidRPr="00C93484">
        <w:rPr>
          <w:rFonts w:ascii="Book Antiqua" w:hAnsi="Book Antiqua" w:cs="Times New Roman"/>
          <w:sz w:val="36"/>
          <w:szCs w:val="36"/>
        </w:rPr>
        <w:t xml:space="preserve">We know that unpaid care work is estimated to be anywhere between 10 and 39% of GDP; yet less than half of </w:t>
      </w:r>
      <w:r w:rsidR="00396164">
        <w:rPr>
          <w:rFonts w:ascii="Book Antiqua" w:hAnsi="Book Antiqua" w:cs="Times New Roman"/>
          <w:sz w:val="36"/>
          <w:szCs w:val="36"/>
        </w:rPr>
        <w:t xml:space="preserve">economies </w:t>
      </w:r>
      <w:r w:rsidR="00080F3C" w:rsidRPr="00C93484">
        <w:rPr>
          <w:rFonts w:ascii="Book Antiqua" w:hAnsi="Book Antiqua" w:cs="Times New Roman"/>
          <w:sz w:val="36"/>
          <w:szCs w:val="36"/>
        </w:rPr>
        <w:t xml:space="preserve">have </w:t>
      </w:r>
      <w:r w:rsidR="00F129F6" w:rsidRPr="00C93484">
        <w:rPr>
          <w:rFonts w:ascii="Book Antiqua" w:hAnsi="Book Antiqua" w:cs="Times New Roman"/>
          <w:sz w:val="36"/>
          <w:szCs w:val="36"/>
        </w:rPr>
        <w:t xml:space="preserve">any </w:t>
      </w:r>
      <w:r w:rsidR="00080F3C" w:rsidRPr="00C93484">
        <w:rPr>
          <w:rFonts w:ascii="Book Antiqua" w:hAnsi="Book Antiqua" w:cs="Times New Roman"/>
          <w:sz w:val="36"/>
          <w:szCs w:val="36"/>
        </w:rPr>
        <w:t>data</w:t>
      </w:r>
      <w:r w:rsidR="00F129F6" w:rsidRPr="00C93484">
        <w:rPr>
          <w:rFonts w:ascii="Book Antiqua" w:hAnsi="Book Antiqua" w:cs="Times New Roman"/>
          <w:sz w:val="36"/>
          <w:szCs w:val="36"/>
        </w:rPr>
        <w:t xml:space="preserve"> on this</w:t>
      </w:r>
      <w:r w:rsidR="00080F3C" w:rsidRPr="00C93484">
        <w:rPr>
          <w:rFonts w:ascii="Book Antiqua" w:hAnsi="Book Antiqua" w:cs="Times New Roman"/>
          <w:sz w:val="36"/>
          <w:szCs w:val="36"/>
        </w:rPr>
        <w:t>.</w:t>
      </w:r>
      <w:r w:rsidR="00C96C72" w:rsidRPr="00C93484">
        <w:rPr>
          <w:rFonts w:ascii="Book Antiqua" w:hAnsi="Book Antiqua" w:cs="Times New Roman"/>
          <w:sz w:val="36"/>
          <w:szCs w:val="36"/>
        </w:rPr>
        <w:t xml:space="preserve"> Hard metrics such as these can help</w:t>
      </w:r>
      <w:r w:rsidR="00234DC3">
        <w:rPr>
          <w:rFonts w:ascii="Book Antiqua" w:hAnsi="Book Antiqua" w:cs="Times New Roman"/>
          <w:sz w:val="36"/>
          <w:szCs w:val="36"/>
        </w:rPr>
        <w:t xml:space="preserve"> to</w:t>
      </w:r>
      <w:r w:rsidR="00C96C72" w:rsidRPr="00C93484">
        <w:rPr>
          <w:rFonts w:ascii="Book Antiqua" w:hAnsi="Book Antiqua" w:cs="Times New Roman"/>
          <w:sz w:val="36"/>
          <w:szCs w:val="36"/>
        </w:rPr>
        <w:t xml:space="preserve"> convince a Finance Minister, but unfortunately, they are hard to come by due to the lack of data.</w:t>
      </w:r>
      <w:r w:rsidR="00080F3C" w:rsidRPr="00C93484">
        <w:rPr>
          <w:rFonts w:ascii="Book Antiqua" w:hAnsi="Book Antiqua" w:cs="Times New Roman"/>
          <w:i/>
          <w:sz w:val="36"/>
          <w:szCs w:val="36"/>
        </w:rPr>
        <w:t xml:space="preserve"> </w:t>
      </w:r>
      <w:r w:rsidR="0081546D" w:rsidRPr="00C93484">
        <w:rPr>
          <w:rFonts w:ascii="Book Antiqua" w:hAnsi="Book Antiqua" w:cs="Times New Roman"/>
          <w:sz w:val="36"/>
          <w:szCs w:val="36"/>
        </w:rPr>
        <w:t xml:space="preserve">And the list goes on. If </w:t>
      </w:r>
      <w:r w:rsidR="008E772A" w:rsidRPr="00C93484">
        <w:rPr>
          <w:rFonts w:ascii="Book Antiqua" w:hAnsi="Book Antiqua" w:cs="Times New Roman"/>
          <w:sz w:val="36"/>
          <w:szCs w:val="36"/>
        </w:rPr>
        <w:t>we</w:t>
      </w:r>
      <w:r w:rsidR="0081546D" w:rsidRPr="00C93484">
        <w:rPr>
          <w:rFonts w:ascii="Book Antiqua" w:hAnsi="Book Antiqua" w:cs="Times New Roman"/>
          <w:sz w:val="36"/>
          <w:szCs w:val="36"/>
        </w:rPr>
        <w:t xml:space="preserve"> don’t know who is affected by a </w:t>
      </w:r>
      <w:proofErr w:type="gramStart"/>
      <w:r w:rsidR="0081546D" w:rsidRPr="00C93484">
        <w:rPr>
          <w:rFonts w:ascii="Book Antiqua" w:hAnsi="Book Antiqua" w:cs="Times New Roman"/>
          <w:sz w:val="36"/>
          <w:szCs w:val="36"/>
        </w:rPr>
        <w:t>particular problem</w:t>
      </w:r>
      <w:proofErr w:type="gramEnd"/>
      <w:r w:rsidR="0081546D" w:rsidRPr="00C93484">
        <w:rPr>
          <w:rFonts w:ascii="Book Antiqua" w:hAnsi="Book Antiqua" w:cs="Times New Roman"/>
          <w:sz w:val="36"/>
          <w:szCs w:val="36"/>
        </w:rPr>
        <w:t>, how many are affected and what the best remedy</w:t>
      </w:r>
      <w:r w:rsidR="001D489B" w:rsidRPr="00C93484">
        <w:rPr>
          <w:rFonts w:ascii="Book Antiqua" w:hAnsi="Book Antiqua" w:cs="Times New Roman"/>
          <w:sz w:val="36"/>
          <w:szCs w:val="36"/>
        </w:rPr>
        <w:t xml:space="preserve"> is</w:t>
      </w:r>
      <w:r w:rsidR="0081546D" w:rsidRPr="00C93484">
        <w:rPr>
          <w:rFonts w:ascii="Book Antiqua" w:hAnsi="Book Antiqua" w:cs="Times New Roman"/>
          <w:sz w:val="36"/>
          <w:szCs w:val="36"/>
        </w:rPr>
        <w:t xml:space="preserve">, </w:t>
      </w:r>
      <w:r w:rsidR="008E772A" w:rsidRPr="00C93484">
        <w:rPr>
          <w:rFonts w:ascii="Book Antiqua" w:hAnsi="Book Antiqua" w:cs="Times New Roman"/>
          <w:sz w:val="36"/>
          <w:szCs w:val="36"/>
        </w:rPr>
        <w:t xml:space="preserve">we </w:t>
      </w:r>
      <w:r w:rsidR="0081546D" w:rsidRPr="00C93484">
        <w:rPr>
          <w:rFonts w:ascii="Book Antiqua" w:hAnsi="Book Antiqua" w:cs="Times New Roman"/>
          <w:sz w:val="36"/>
          <w:szCs w:val="36"/>
        </w:rPr>
        <w:t>cannot solve that problem</w:t>
      </w:r>
      <w:r w:rsidR="00F129F6" w:rsidRPr="00C93484">
        <w:rPr>
          <w:rFonts w:ascii="Book Antiqua" w:hAnsi="Book Antiqua" w:cs="Times New Roman"/>
          <w:sz w:val="36"/>
          <w:szCs w:val="36"/>
        </w:rPr>
        <w:t xml:space="preserve">, let alone </w:t>
      </w:r>
      <w:r w:rsidR="00C96C72" w:rsidRPr="00C93484">
        <w:rPr>
          <w:rFonts w:ascii="Book Antiqua" w:hAnsi="Book Antiqua" w:cs="Times New Roman"/>
          <w:sz w:val="36"/>
          <w:szCs w:val="36"/>
        </w:rPr>
        <w:t>do</w:t>
      </w:r>
      <w:r w:rsidR="00F129F6" w:rsidRPr="00C93484">
        <w:rPr>
          <w:rFonts w:ascii="Book Antiqua" w:hAnsi="Book Antiqua" w:cs="Times New Roman"/>
          <w:sz w:val="36"/>
          <w:szCs w:val="36"/>
        </w:rPr>
        <w:t xml:space="preserve"> it efficiently</w:t>
      </w:r>
      <w:r w:rsidR="0081546D" w:rsidRPr="00C93484">
        <w:rPr>
          <w:rFonts w:ascii="Book Antiqua" w:hAnsi="Book Antiqua" w:cs="Times New Roman"/>
          <w:sz w:val="36"/>
          <w:szCs w:val="36"/>
        </w:rPr>
        <w:t>.</w:t>
      </w:r>
    </w:p>
    <w:p w14:paraId="359FC293" w14:textId="77777777" w:rsidR="0081546D" w:rsidRPr="00C93484" w:rsidRDefault="0081546D" w:rsidP="00BD665A">
      <w:pPr>
        <w:pStyle w:val="Default"/>
        <w:spacing w:line="360" w:lineRule="auto"/>
        <w:rPr>
          <w:rFonts w:ascii="Book Antiqua" w:hAnsi="Book Antiqua" w:cs="Times New Roman"/>
          <w:sz w:val="36"/>
          <w:szCs w:val="36"/>
          <w:lang w:val="en-US"/>
        </w:rPr>
      </w:pPr>
    </w:p>
    <w:p w14:paraId="4CF84643" w14:textId="77777777" w:rsidR="008E772A" w:rsidRPr="00C93484" w:rsidRDefault="008E772A" w:rsidP="00BD665A">
      <w:pPr>
        <w:pStyle w:val="Default"/>
        <w:spacing w:line="360" w:lineRule="auto"/>
        <w:rPr>
          <w:rFonts w:ascii="Book Antiqua" w:hAnsi="Book Antiqua" w:cs="Times New Roman"/>
          <w:b/>
          <w:sz w:val="36"/>
          <w:szCs w:val="36"/>
          <w:lang w:val="en-US"/>
        </w:rPr>
      </w:pPr>
      <w:r w:rsidRPr="00C93484">
        <w:rPr>
          <w:rFonts w:ascii="Book Antiqua" w:hAnsi="Book Antiqua" w:cs="Times New Roman"/>
          <w:b/>
          <w:sz w:val="36"/>
          <w:szCs w:val="36"/>
          <w:lang w:val="en-US"/>
        </w:rPr>
        <w:lastRenderedPageBreak/>
        <w:t>What are the key challenges standing in the way of adequate gender data today?</w:t>
      </w:r>
    </w:p>
    <w:p w14:paraId="479654A1" w14:textId="77777777" w:rsidR="00396164" w:rsidRDefault="00396164" w:rsidP="00BD665A">
      <w:pPr>
        <w:pStyle w:val="Default"/>
        <w:spacing w:line="360" w:lineRule="auto"/>
        <w:rPr>
          <w:rFonts w:ascii="Book Antiqua" w:hAnsi="Book Antiqua" w:cs="Times New Roman"/>
          <w:sz w:val="36"/>
          <w:szCs w:val="36"/>
          <w:lang w:val="en-US"/>
        </w:rPr>
      </w:pPr>
    </w:p>
    <w:p w14:paraId="4C6F252B" w14:textId="6664E447" w:rsidR="008E772A" w:rsidRPr="00C93484" w:rsidRDefault="008E772A" w:rsidP="00BD665A">
      <w:pPr>
        <w:pStyle w:val="Default"/>
        <w:spacing w:line="360" w:lineRule="auto"/>
        <w:rPr>
          <w:rFonts w:ascii="Book Antiqua" w:hAnsi="Book Antiqua" w:cs="Times New Roman"/>
          <w:sz w:val="36"/>
          <w:szCs w:val="36"/>
          <w:lang w:val="en-US"/>
        </w:rPr>
      </w:pPr>
      <w:r w:rsidRPr="00C93484">
        <w:rPr>
          <w:rFonts w:ascii="Book Antiqua" w:hAnsi="Book Antiqua" w:cs="Times New Roman"/>
          <w:sz w:val="36"/>
          <w:szCs w:val="36"/>
          <w:lang w:val="en-US"/>
        </w:rPr>
        <w:t xml:space="preserve">Let’s start with some statistics: </w:t>
      </w:r>
    </w:p>
    <w:p w14:paraId="51FDCAB2" w14:textId="77777777" w:rsidR="00396164" w:rsidRDefault="00396164" w:rsidP="00BD665A">
      <w:pPr>
        <w:spacing w:line="360" w:lineRule="auto"/>
        <w:rPr>
          <w:rFonts w:ascii="Book Antiqua" w:hAnsi="Book Antiqua" w:cs="Times New Roman"/>
          <w:sz w:val="36"/>
          <w:szCs w:val="36"/>
        </w:rPr>
      </w:pPr>
    </w:p>
    <w:p w14:paraId="7AA40EDD" w14:textId="6D398059" w:rsidR="00080F3C" w:rsidRPr="00C93484" w:rsidRDefault="008E772A" w:rsidP="00BD665A">
      <w:pPr>
        <w:spacing w:line="360" w:lineRule="auto"/>
        <w:rPr>
          <w:rFonts w:ascii="Book Antiqua" w:hAnsi="Book Antiqua" w:cs="Times New Roman"/>
          <w:sz w:val="36"/>
          <w:szCs w:val="36"/>
        </w:rPr>
      </w:pPr>
      <w:r w:rsidRPr="00C93484">
        <w:rPr>
          <w:rFonts w:ascii="Book Antiqua" w:hAnsi="Book Antiqua" w:cs="Times New Roman"/>
          <w:sz w:val="36"/>
          <w:szCs w:val="36"/>
        </w:rPr>
        <w:t xml:space="preserve">I mentioned the strong </w:t>
      </w:r>
      <w:r w:rsidR="00F129F6" w:rsidRPr="00C93484">
        <w:rPr>
          <w:rFonts w:ascii="Book Antiqua" w:hAnsi="Book Antiqua" w:cs="Times New Roman"/>
          <w:sz w:val="36"/>
          <w:szCs w:val="36"/>
        </w:rPr>
        <w:t xml:space="preserve">gender equality </w:t>
      </w:r>
      <w:r w:rsidRPr="00C93484">
        <w:rPr>
          <w:rFonts w:ascii="Book Antiqua" w:hAnsi="Book Antiqua" w:cs="Times New Roman"/>
          <w:sz w:val="36"/>
          <w:szCs w:val="36"/>
        </w:rPr>
        <w:t>gains in the SDGs</w:t>
      </w:r>
      <w:r w:rsidR="00080F3C" w:rsidRPr="00C93484">
        <w:rPr>
          <w:rFonts w:ascii="Book Antiqua" w:hAnsi="Book Antiqua" w:cs="Times New Roman"/>
          <w:sz w:val="36"/>
          <w:szCs w:val="36"/>
        </w:rPr>
        <w:t xml:space="preserve">. In total, we have 54 gender-specific indicators in the global monitoring framework. Yet only 12 of those indicators have adequate data and can be regularly monitored. </w:t>
      </w:r>
      <w:r w:rsidR="00825C0B" w:rsidRPr="00C93484">
        <w:rPr>
          <w:rFonts w:ascii="Book Antiqua" w:hAnsi="Book Antiqua" w:cs="Times New Roman"/>
          <w:sz w:val="36"/>
          <w:szCs w:val="36"/>
        </w:rPr>
        <w:t>L</w:t>
      </w:r>
      <w:r w:rsidRPr="00C93484">
        <w:rPr>
          <w:rFonts w:ascii="Book Antiqua" w:hAnsi="Book Antiqua" w:cs="Times New Roman"/>
          <w:sz w:val="36"/>
          <w:szCs w:val="36"/>
        </w:rPr>
        <w:t xml:space="preserve">ess than </w:t>
      </w:r>
      <w:r w:rsidR="00080F3C" w:rsidRPr="00C93484">
        <w:rPr>
          <w:rFonts w:ascii="Book Antiqua" w:hAnsi="Book Antiqua" w:cs="Times New Roman"/>
          <w:sz w:val="36"/>
          <w:szCs w:val="36"/>
        </w:rPr>
        <w:t xml:space="preserve">one third </w:t>
      </w:r>
      <w:r w:rsidRPr="00C93484">
        <w:rPr>
          <w:rFonts w:ascii="Book Antiqua" w:hAnsi="Book Antiqua" w:cs="Times New Roman"/>
          <w:sz w:val="36"/>
          <w:szCs w:val="36"/>
        </w:rPr>
        <w:t xml:space="preserve">of </w:t>
      </w:r>
      <w:r w:rsidR="00080F3C" w:rsidRPr="00C93484">
        <w:rPr>
          <w:rFonts w:ascii="Book Antiqua" w:hAnsi="Book Antiqua" w:cs="Times New Roman"/>
          <w:sz w:val="36"/>
          <w:szCs w:val="36"/>
        </w:rPr>
        <w:t xml:space="preserve">the </w:t>
      </w:r>
      <w:r w:rsidRPr="00C93484">
        <w:rPr>
          <w:rFonts w:ascii="Book Antiqua" w:hAnsi="Book Antiqua" w:cs="Times New Roman"/>
          <w:sz w:val="36"/>
          <w:szCs w:val="36"/>
        </w:rPr>
        <w:t xml:space="preserve">data needed to monitor the gender-related </w:t>
      </w:r>
      <w:r w:rsidR="001D489B" w:rsidRPr="00C93484">
        <w:rPr>
          <w:rFonts w:ascii="Book Antiqua" w:hAnsi="Book Antiqua" w:cs="Times New Roman"/>
          <w:sz w:val="36"/>
          <w:szCs w:val="36"/>
        </w:rPr>
        <w:t>SDGs</w:t>
      </w:r>
      <w:r w:rsidRPr="00C93484">
        <w:rPr>
          <w:rFonts w:ascii="Book Antiqua" w:hAnsi="Book Antiqua" w:cs="Times New Roman"/>
          <w:sz w:val="36"/>
          <w:szCs w:val="36"/>
        </w:rPr>
        <w:t xml:space="preserve"> indicators </w:t>
      </w:r>
      <w:r w:rsidR="00F129F6" w:rsidRPr="00C93484">
        <w:rPr>
          <w:rFonts w:ascii="Book Antiqua" w:hAnsi="Book Antiqua" w:cs="Times New Roman"/>
          <w:sz w:val="36"/>
          <w:szCs w:val="36"/>
        </w:rPr>
        <w:t>i</w:t>
      </w:r>
      <w:r w:rsidR="00080F3C" w:rsidRPr="00C93484">
        <w:rPr>
          <w:rFonts w:ascii="Book Antiqua" w:hAnsi="Book Antiqua" w:cs="Times New Roman"/>
          <w:sz w:val="36"/>
          <w:szCs w:val="36"/>
        </w:rPr>
        <w:t>s</w:t>
      </w:r>
      <w:r w:rsidRPr="00C93484">
        <w:rPr>
          <w:rFonts w:ascii="Book Antiqua" w:hAnsi="Book Antiqua" w:cs="Times New Roman"/>
          <w:sz w:val="36"/>
          <w:szCs w:val="36"/>
        </w:rPr>
        <w:t xml:space="preserve"> available.</w:t>
      </w:r>
      <w:r w:rsidR="00080F3C" w:rsidRPr="00C93484">
        <w:rPr>
          <w:rFonts w:ascii="Book Antiqua" w:hAnsi="Book Antiqua" w:cs="Times New Roman"/>
          <w:sz w:val="36"/>
          <w:szCs w:val="36"/>
        </w:rPr>
        <w:t xml:space="preserve"> </w:t>
      </w:r>
    </w:p>
    <w:p w14:paraId="02DB317F" w14:textId="77777777" w:rsidR="00080F3C" w:rsidRPr="00C93484" w:rsidRDefault="00080F3C" w:rsidP="00BD665A">
      <w:pPr>
        <w:spacing w:line="360" w:lineRule="auto"/>
        <w:rPr>
          <w:rFonts w:ascii="Book Antiqua" w:hAnsi="Book Antiqua" w:cs="Times New Roman"/>
          <w:sz w:val="36"/>
          <w:szCs w:val="36"/>
        </w:rPr>
      </w:pPr>
    </w:p>
    <w:p w14:paraId="2E067655" w14:textId="7033D6B3" w:rsidR="00080F3C" w:rsidRPr="00C93484" w:rsidRDefault="00080F3C" w:rsidP="00BD665A">
      <w:pPr>
        <w:spacing w:line="360" w:lineRule="auto"/>
        <w:rPr>
          <w:rFonts w:ascii="Book Antiqua" w:hAnsi="Book Antiqua" w:cs="Times New Roman"/>
          <w:sz w:val="36"/>
          <w:szCs w:val="36"/>
        </w:rPr>
      </w:pPr>
      <w:r w:rsidRPr="00C93484">
        <w:rPr>
          <w:rFonts w:ascii="Book Antiqua" w:hAnsi="Book Antiqua" w:cs="Times New Roman"/>
          <w:sz w:val="36"/>
          <w:szCs w:val="36"/>
        </w:rPr>
        <w:t xml:space="preserve">Part of this is due to a large funding gap: Gender data remain woefully underfunded with only 10% of statistical development projects funded by multilateral donors in 2017 containing </w:t>
      </w:r>
      <w:r w:rsidR="000A7A79" w:rsidRPr="00C93484">
        <w:rPr>
          <w:rFonts w:ascii="Book Antiqua" w:hAnsi="Book Antiqua" w:cs="Times New Roman"/>
          <w:sz w:val="36"/>
          <w:szCs w:val="36"/>
        </w:rPr>
        <w:t xml:space="preserve">any </w:t>
      </w:r>
      <w:r w:rsidRPr="00C93484">
        <w:rPr>
          <w:rFonts w:ascii="Book Antiqua" w:hAnsi="Book Antiqua" w:cs="Times New Roman"/>
          <w:sz w:val="36"/>
          <w:szCs w:val="36"/>
        </w:rPr>
        <w:t xml:space="preserve">activities for gender statistics. </w:t>
      </w:r>
      <w:r w:rsidR="00150315" w:rsidRPr="00C93484">
        <w:rPr>
          <w:rFonts w:ascii="Book Antiqua" w:hAnsi="Book Antiqua" w:cs="Times New Roman"/>
          <w:sz w:val="36"/>
          <w:szCs w:val="36"/>
        </w:rPr>
        <w:t xml:space="preserve">At national level, the picture is not better: only 13% of countries have a budget dedicated to gender statistics. </w:t>
      </w:r>
    </w:p>
    <w:p w14:paraId="48F66044" w14:textId="77777777" w:rsidR="008E772A" w:rsidRPr="00C93484" w:rsidRDefault="008E772A" w:rsidP="00BD665A">
      <w:pPr>
        <w:shd w:val="clear" w:color="auto" w:fill="FFFFFF" w:themeFill="background1"/>
        <w:spacing w:line="360" w:lineRule="auto"/>
        <w:rPr>
          <w:rFonts w:ascii="Book Antiqua" w:hAnsi="Book Antiqua" w:cs="Times New Roman"/>
          <w:i/>
          <w:sz w:val="36"/>
          <w:szCs w:val="36"/>
        </w:rPr>
      </w:pPr>
    </w:p>
    <w:p w14:paraId="2ED7E2D3" w14:textId="77777777" w:rsidR="008E772A" w:rsidRPr="00C93484" w:rsidRDefault="00080F3C" w:rsidP="00BD665A">
      <w:pPr>
        <w:pStyle w:val="Default"/>
        <w:spacing w:line="360" w:lineRule="auto"/>
        <w:rPr>
          <w:rFonts w:ascii="Book Antiqua" w:hAnsi="Book Antiqua" w:cs="Times New Roman"/>
          <w:sz w:val="36"/>
          <w:szCs w:val="36"/>
        </w:rPr>
      </w:pPr>
      <w:r w:rsidRPr="00C93484">
        <w:rPr>
          <w:rFonts w:ascii="Book Antiqua" w:hAnsi="Book Antiqua" w:cs="Times New Roman"/>
          <w:sz w:val="36"/>
          <w:szCs w:val="36"/>
        </w:rPr>
        <w:lastRenderedPageBreak/>
        <w:t>But funding is just part of the problem</w:t>
      </w:r>
      <w:r w:rsidR="00150315" w:rsidRPr="00C93484">
        <w:rPr>
          <w:rFonts w:ascii="Book Antiqua" w:hAnsi="Book Antiqua" w:cs="Times New Roman"/>
          <w:sz w:val="36"/>
          <w:szCs w:val="36"/>
        </w:rPr>
        <w:t xml:space="preserve">. </w:t>
      </w:r>
      <w:r w:rsidR="00825C0B" w:rsidRPr="00C93484">
        <w:rPr>
          <w:rFonts w:ascii="Book Antiqua" w:hAnsi="Book Antiqua" w:cs="Times New Roman"/>
          <w:sz w:val="36"/>
          <w:szCs w:val="36"/>
        </w:rPr>
        <w:t>T</w:t>
      </w:r>
      <w:r w:rsidR="00150315" w:rsidRPr="00C93484">
        <w:rPr>
          <w:rFonts w:ascii="Book Antiqua" w:hAnsi="Book Antiqua" w:cs="Times New Roman"/>
          <w:sz w:val="36"/>
          <w:szCs w:val="36"/>
        </w:rPr>
        <w:t xml:space="preserve">he challenges for gender data run deep and are reflected in </w:t>
      </w:r>
      <w:r w:rsidR="000A7A79" w:rsidRPr="00C93484">
        <w:rPr>
          <w:rFonts w:ascii="Book Antiqua" w:hAnsi="Book Antiqua" w:cs="Times New Roman"/>
          <w:sz w:val="36"/>
          <w:szCs w:val="36"/>
        </w:rPr>
        <w:t>the entire</w:t>
      </w:r>
      <w:r w:rsidR="00150315" w:rsidRPr="00C93484">
        <w:rPr>
          <w:rFonts w:ascii="Book Antiqua" w:hAnsi="Book Antiqua" w:cs="Times New Roman"/>
          <w:sz w:val="36"/>
          <w:szCs w:val="36"/>
        </w:rPr>
        <w:t xml:space="preserve"> statistical value chain. First, </w:t>
      </w:r>
      <w:r w:rsidR="000A7A79" w:rsidRPr="00C93484">
        <w:rPr>
          <w:rFonts w:ascii="Book Antiqua" w:hAnsi="Book Antiqua" w:cs="Times New Roman"/>
          <w:sz w:val="36"/>
          <w:szCs w:val="36"/>
        </w:rPr>
        <w:t xml:space="preserve">few </w:t>
      </w:r>
      <w:r w:rsidR="001D489B" w:rsidRPr="00C93484">
        <w:rPr>
          <w:rFonts w:ascii="Book Antiqua" w:hAnsi="Book Antiqua" w:cs="Times New Roman"/>
          <w:sz w:val="36"/>
          <w:szCs w:val="36"/>
        </w:rPr>
        <w:t>econom</w:t>
      </w:r>
      <w:r w:rsidR="000A7A79" w:rsidRPr="00C93484">
        <w:rPr>
          <w:rFonts w:ascii="Book Antiqua" w:hAnsi="Book Antiqua" w:cs="Times New Roman"/>
          <w:sz w:val="36"/>
          <w:szCs w:val="36"/>
        </w:rPr>
        <w:t xml:space="preserve">ies have laws that mandate the production of gender data. </w:t>
      </w:r>
      <w:r w:rsidR="00C96C72" w:rsidRPr="00C93484">
        <w:rPr>
          <w:rFonts w:ascii="Book Antiqua" w:hAnsi="Book Antiqua" w:cs="Times New Roman"/>
          <w:sz w:val="36"/>
          <w:szCs w:val="36"/>
        </w:rPr>
        <w:t>At the policy level</w:t>
      </w:r>
      <w:r w:rsidR="00150315" w:rsidRPr="00C93484">
        <w:rPr>
          <w:rFonts w:ascii="Book Antiqua" w:hAnsi="Book Antiqua" w:cs="Times New Roman"/>
          <w:sz w:val="36"/>
          <w:szCs w:val="36"/>
        </w:rPr>
        <w:t xml:space="preserve">, there is a fundamental mismatch between national gender policies and </w:t>
      </w:r>
      <w:r w:rsidR="00825C0B" w:rsidRPr="00C93484">
        <w:rPr>
          <w:rFonts w:ascii="Book Antiqua" w:hAnsi="Book Antiqua" w:cs="Times New Roman"/>
          <w:sz w:val="36"/>
          <w:szCs w:val="36"/>
        </w:rPr>
        <w:t xml:space="preserve">the </w:t>
      </w:r>
      <w:r w:rsidR="00150315" w:rsidRPr="00C93484">
        <w:rPr>
          <w:rFonts w:ascii="Book Antiqua" w:hAnsi="Book Antiqua" w:cs="Times New Roman"/>
          <w:sz w:val="36"/>
          <w:szCs w:val="36"/>
        </w:rPr>
        <w:t>national statistical strategies</w:t>
      </w:r>
      <w:r w:rsidR="000A7A79" w:rsidRPr="00C93484">
        <w:rPr>
          <w:rFonts w:ascii="Book Antiqua" w:hAnsi="Book Antiqua" w:cs="Times New Roman"/>
          <w:sz w:val="36"/>
          <w:szCs w:val="36"/>
        </w:rPr>
        <w:t xml:space="preserve"> that in theory should be designed </w:t>
      </w:r>
      <w:r w:rsidR="00825C0B" w:rsidRPr="00C93484">
        <w:rPr>
          <w:rFonts w:ascii="Book Antiqua" w:hAnsi="Book Antiqua" w:cs="Times New Roman"/>
          <w:sz w:val="36"/>
          <w:szCs w:val="36"/>
        </w:rPr>
        <w:t xml:space="preserve">to </w:t>
      </w:r>
      <w:r w:rsidR="000A7A79" w:rsidRPr="00C93484">
        <w:rPr>
          <w:rFonts w:ascii="Book Antiqua" w:hAnsi="Book Antiqua" w:cs="Times New Roman"/>
          <w:sz w:val="36"/>
          <w:szCs w:val="36"/>
        </w:rPr>
        <w:t>monitor them</w:t>
      </w:r>
      <w:r w:rsidR="00C96C72" w:rsidRPr="00C93484">
        <w:rPr>
          <w:rFonts w:ascii="Book Antiqua" w:hAnsi="Book Antiqua" w:cs="Times New Roman"/>
          <w:sz w:val="36"/>
          <w:szCs w:val="36"/>
        </w:rPr>
        <w:t>.</w:t>
      </w:r>
      <w:r w:rsidR="00825C0B" w:rsidRPr="00C93484">
        <w:rPr>
          <w:rFonts w:ascii="Book Antiqua" w:hAnsi="Book Antiqua" w:cs="Times New Roman"/>
          <w:sz w:val="36"/>
          <w:szCs w:val="36"/>
        </w:rPr>
        <w:t xml:space="preserve"> Statistical policies</w:t>
      </w:r>
      <w:r w:rsidR="00150315" w:rsidRPr="00C93484">
        <w:rPr>
          <w:rFonts w:ascii="Book Antiqua" w:hAnsi="Book Antiqua" w:cs="Times New Roman"/>
          <w:sz w:val="36"/>
          <w:szCs w:val="36"/>
        </w:rPr>
        <w:t xml:space="preserve"> seldom include gender considerations,</w:t>
      </w:r>
      <w:r w:rsidR="00825C0B" w:rsidRPr="00C93484">
        <w:rPr>
          <w:rFonts w:ascii="Book Antiqua" w:hAnsi="Book Antiqua" w:cs="Times New Roman"/>
          <w:sz w:val="36"/>
          <w:szCs w:val="36"/>
        </w:rPr>
        <w:t xml:space="preserve"> while gender policies</w:t>
      </w:r>
      <w:r w:rsidR="00150315" w:rsidRPr="00C93484">
        <w:rPr>
          <w:rFonts w:ascii="Book Antiqua" w:hAnsi="Book Antiqua" w:cs="Times New Roman"/>
          <w:sz w:val="36"/>
          <w:szCs w:val="36"/>
        </w:rPr>
        <w:t xml:space="preserve"> often </w:t>
      </w:r>
      <w:r w:rsidR="00C96C72" w:rsidRPr="00C93484">
        <w:rPr>
          <w:rFonts w:ascii="Book Antiqua" w:hAnsi="Book Antiqua" w:cs="Times New Roman"/>
          <w:sz w:val="36"/>
          <w:szCs w:val="36"/>
        </w:rPr>
        <w:t>have</w:t>
      </w:r>
      <w:r w:rsidR="00150315" w:rsidRPr="00C93484">
        <w:rPr>
          <w:rFonts w:ascii="Book Antiqua" w:hAnsi="Book Antiqua" w:cs="Times New Roman"/>
          <w:sz w:val="36"/>
          <w:szCs w:val="36"/>
        </w:rPr>
        <w:t xml:space="preserve"> weak monitoring frameworks that are not backed by clear </w:t>
      </w:r>
      <w:r w:rsidR="000A7A79" w:rsidRPr="00C93484">
        <w:rPr>
          <w:rFonts w:ascii="Book Antiqua" w:hAnsi="Book Antiqua" w:cs="Times New Roman"/>
          <w:sz w:val="36"/>
          <w:szCs w:val="36"/>
        </w:rPr>
        <w:t>metrics</w:t>
      </w:r>
      <w:r w:rsidR="00150315" w:rsidRPr="00C93484">
        <w:rPr>
          <w:rFonts w:ascii="Book Antiqua" w:hAnsi="Book Antiqua" w:cs="Times New Roman"/>
          <w:sz w:val="36"/>
          <w:szCs w:val="36"/>
        </w:rPr>
        <w:t xml:space="preserve">. The result is that </w:t>
      </w:r>
      <w:r w:rsidR="008B2C34" w:rsidRPr="00C93484">
        <w:rPr>
          <w:rFonts w:ascii="Book Antiqua" w:hAnsi="Book Antiqua" w:cs="Times New Roman"/>
          <w:sz w:val="36"/>
          <w:szCs w:val="36"/>
        </w:rPr>
        <w:t xml:space="preserve">data on critical aspects </w:t>
      </w:r>
      <w:r w:rsidR="00825C0B" w:rsidRPr="00C93484">
        <w:rPr>
          <w:rFonts w:ascii="Book Antiqua" w:hAnsi="Book Antiqua" w:cs="Times New Roman"/>
          <w:sz w:val="36"/>
          <w:szCs w:val="36"/>
        </w:rPr>
        <w:t xml:space="preserve">of gender equality </w:t>
      </w:r>
      <w:r w:rsidR="008B2C34" w:rsidRPr="00C93484">
        <w:rPr>
          <w:rFonts w:ascii="Book Antiqua" w:hAnsi="Book Antiqua" w:cs="Times New Roman"/>
          <w:sz w:val="36"/>
          <w:szCs w:val="36"/>
        </w:rPr>
        <w:t xml:space="preserve">are </w:t>
      </w:r>
      <w:r w:rsidR="00825C0B" w:rsidRPr="00C93484">
        <w:rPr>
          <w:rFonts w:ascii="Book Antiqua" w:hAnsi="Book Antiqua" w:cs="Times New Roman"/>
          <w:sz w:val="36"/>
          <w:szCs w:val="36"/>
        </w:rPr>
        <w:t xml:space="preserve">often </w:t>
      </w:r>
      <w:r w:rsidR="008B2C34" w:rsidRPr="00C93484">
        <w:rPr>
          <w:rFonts w:ascii="Book Antiqua" w:hAnsi="Book Antiqua" w:cs="Times New Roman"/>
          <w:sz w:val="36"/>
          <w:szCs w:val="36"/>
        </w:rPr>
        <w:t>missing or are not collected regularly.</w:t>
      </w:r>
    </w:p>
    <w:p w14:paraId="2B25957D" w14:textId="77777777" w:rsidR="008E772A" w:rsidRPr="00C93484" w:rsidRDefault="008E772A" w:rsidP="00BD665A">
      <w:pPr>
        <w:pStyle w:val="Default"/>
        <w:spacing w:line="360" w:lineRule="auto"/>
        <w:rPr>
          <w:rFonts w:ascii="Book Antiqua" w:hAnsi="Book Antiqua" w:cs="Times New Roman"/>
          <w:sz w:val="36"/>
          <w:szCs w:val="36"/>
          <w:lang w:val="en-US"/>
        </w:rPr>
      </w:pPr>
    </w:p>
    <w:p w14:paraId="5BE4B845" w14:textId="77777777" w:rsidR="000A7A79" w:rsidRPr="00C93484" w:rsidRDefault="008B2C34" w:rsidP="00BD665A">
      <w:pPr>
        <w:pStyle w:val="Default"/>
        <w:spacing w:line="360" w:lineRule="auto"/>
        <w:rPr>
          <w:rFonts w:ascii="Book Antiqua" w:hAnsi="Book Antiqua" w:cs="Times New Roman"/>
          <w:sz w:val="36"/>
          <w:szCs w:val="36"/>
          <w:lang w:val="en-US"/>
        </w:rPr>
      </w:pPr>
      <w:r w:rsidRPr="00C93484">
        <w:rPr>
          <w:rFonts w:ascii="Book Antiqua" w:hAnsi="Book Antiqua" w:cs="Times New Roman"/>
          <w:sz w:val="36"/>
          <w:szCs w:val="36"/>
          <w:lang w:val="en-US"/>
        </w:rPr>
        <w:t>At the data collection</w:t>
      </w:r>
      <w:r w:rsidR="00417015" w:rsidRPr="00C93484">
        <w:rPr>
          <w:rFonts w:ascii="Book Antiqua" w:hAnsi="Book Antiqua" w:cs="Times New Roman"/>
          <w:sz w:val="36"/>
          <w:szCs w:val="36"/>
          <w:lang w:val="en-US"/>
        </w:rPr>
        <w:t xml:space="preserve"> and analysis</w:t>
      </w:r>
      <w:r w:rsidRPr="00C93484">
        <w:rPr>
          <w:rFonts w:ascii="Book Antiqua" w:hAnsi="Book Antiqua" w:cs="Times New Roman"/>
          <w:sz w:val="36"/>
          <w:szCs w:val="36"/>
          <w:lang w:val="en-US"/>
        </w:rPr>
        <w:t xml:space="preserve"> </w:t>
      </w:r>
      <w:r w:rsidR="00417015" w:rsidRPr="00C93484">
        <w:rPr>
          <w:rFonts w:ascii="Book Antiqua" w:hAnsi="Book Antiqua" w:cs="Times New Roman"/>
          <w:sz w:val="36"/>
          <w:szCs w:val="36"/>
          <w:lang w:val="en-US"/>
        </w:rPr>
        <w:t xml:space="preserve">and </w:t>
      </w:r>
      <w:r w:rsidRPr="00C93484">
        <w:rPr>
          <w:rFonts w:ascii="Book Antiqua" w:hAnsi="Book Antiqua" w:cs="Times New Roman"/>
          <w:sz w:val="36"/>
          <w:szCs w:val="36"/>
          <w:lang w:val="en-US"/>
        </w:rPr>
        <w:t>stage</w:t>
      </w:r>
      <w:r w:rsidR="00417015" w:rsidRPr="00C93484">
        <w:rPr>
          <w:rFonts w:ascii="Book Antiqua" w:hAnsi="Book Antiqua" w:cs="Times New Roman"/>
          <w:sz w:val="36"/>
          <w:szCs w:val="36"/>
          <w:lang w:val="en-US"/>
        </w:rPr>
        <w:t>s</w:t>
      </w:r>
      <w:r w:rsidRPr="00C93484">
        <w:rPr>
          <w:rFonts w:ascii="Book Antiqua" w:hAnsi="Book Antiqua" w:cs="Times New Roman"/>
          <w:sz w:val="36"/>
          <w:szCs w:val="36"/>
          <w:lang w:val="en-US"/>
        </w:rPr>
        <w:t xml:space="preserve">, data disaggregated by sex may be collected </w:t>
      </w:r>
      <w:r w:rsidR="00C96C72" w:rsidRPr="00C93484">
        <w:rPr>
          <w:rFonts w:ascii="Book Antiqua" w:hAnsi="Book Antiqua" w:cs="Times New Roman"/>
          <w:sz w:val="36"/>
          <w:szCs w:val="36"/>
          <w:lang w:val="en-US"/>
        </w:rPr>
        <w:t>b</w:t>
      </w:r>
      <w:r w:rsidR="00825C0B" w:rsidRPr="00C93484">
        <w:rPr>
          <w:rFonts w:ascii="Book Antiqua" w:hAnsi="Book Antiqua" w:cs="Times New Roman"/>
          <w:sz w:val="36"/>
          <w:szCs w:val="36"/>
          <w:lang w:val="en-US"/>
        </w:rPr>
        <w:t>ut</w:t>
      </w:r>
      <w:r w:rsidRPr="00C93484">
        <w:rPr>
          <w:rFonts w:ascii="Book Antiqua" w:hAnsi="Book Antiqua" w:cs="Times New Roman"/>
          <w:sz w:val="36"/>
          <w:szCs w:val="36"/>
          <w:lang w:val="en-US"/>
        </w:rPr>
        <w:t xml:space="preserve"> </w:t>
      </w:r>
      <w:r w:rsidR="000A7A79" w:rsidRPr="00C93484">
        <w:rPr>
          <w:rFonts w:ascii="Book Antiqua" w:hAnsi="Book Antiqua" w:cs="Times New Roman"/>
          <w:sz w:val="36"/>
          <w:szCs w:val="36"/>
          <w:lang w:val="en-US"/>
        </w:rPr>
        <w:t>the reports</w:t>
      </w:r>
      <w:r w:rsidRPr="00C93484">
        <w:rPr>
          <w:rFonts w:ascii="Book Antiqua" w:hAnsi="Book Antiqua" w:cs="Times New Roman"/>
          <w:sz w:val="36"/>
          <w:szCs w:val="36"/>
          <w:lang w:val="en-US"/>
        </w:rPr>
        <w:t xml:space="preserve"> produced by national statistical offices are </w:t>
      </w:r>
      <w:r w:rsidR="00825C0B" w:rsidRPr="00C93484">
        <w:rPr>
          <w:rFonts w:ascii="Book Antiqua" w:hAnsi="Book Antiqua" w:cs="Times New Roman"/>
          <w:sz w:val="36"/>
          <w:szCs w:val="36"/>
          <w:lang w:val="en-US"/>
        </w:rPr>
        <w:t xml:space="preserve">largely </w:t>
      </w:r>
      <w:r w:rsidRPr="00C93484">
        <w:rPr>
          <w:rFonts w:ascii="Book Antiqua" w:hAnsi="Book Antiqua" w:cs="Times New Roman"/>
          <w:sz w:val="36"/>
          <w:szCs w:val="36"/>
          <w:lang w:val="en-US"/>
        </w:rPr>
        <w:t xml:space="preserve">descriptive and do not provide </w:t>
      </w:r>
      <w:r w:rsidR="000A7A79" w:rsidRPr="00C93484">
        <w:rPr>
          <w:rFonts w:ascii="Book Antiqua" w:hAnsi="Book Antiqua" w:cs="Times New Roman"/>
          <w:sz w:val="36"/>
          <w:szCs w:val="36"/>
          <w:lang w:val="en-US"/>
        </w:rPr>
        <w:t>the</w:t>
      </w:r>
      <w:r w:rsidRPr="00C93484">
        <w:rPr>
          <w:rFonts w:ascii="Book Antiqua" w:hAnsi="Book Antiqua" w:cs="Times New Roman"/>
          <w:sz w:val="36"/>
          <w:szCs w:val="36"/>
          <w:lang w:val="en-US"/>
        </w:rPr>
        <w:t xml:space="preserve"> deeper gender analysis that policymakers need. </w:t>
      </w:r>
    </w:p>
    <w:p w14:paraId="707E236D" w14:textId="77777777" w:rsidR="000A7A79" w:rsidRPr="00C93484" w:rsidRDefault="000A7A79" w:rsidP="00BD665A">
      <w:pPr>
        <w:pStyle w:val="Default"/>
        <w:spacing w:line="360" w:lineRule="auto"/>
        <w:rPr>
          <w:rFonts w:ascii="Book Antiqua" w:hAnsi="Book Antiqua" w:cs="Times New Roman"/>
          <w:sz w:val="36"/>
          <w:szCs w:val="36"/>
          <w:lang w:val="en-US"/>
        </w:rPr>
      </w:pPr>
    </w:p>
    <w:p w14:paraId="3222102C" w14:textId="77777777" w:rsidR="00417015" w:rsidRPr="00C93484" w:rsidRDefault="00825C0B" w:rsidP="00BD665A">
      <w:pPr>
        <w:pStyle w:val="Default"/>
        <w:spacing w:line="360" w:lineRule="auto"/>
        <w:rPr>
          <w:rFonts w:ascii="Book Antiqua" w:hAnsi="Book Antiqua" w:cs="Times New Roman"/>
          <w:sz w:val="36"/>
          <w:szCs w:val="36"/>
          <w:lang w:val="en-US"/>
        </w:rPr>
      </w:pPr>
      <w:r w:rsidRPr="00C93484">
        <w:rPr>
          <w:rFonts w:ascii="Book Antiqua" w:hAnsi="Book Antiqua" w:cs="Times New Roman"/>
          <w:sz w:val="36"/>
          <w:szCs w:val="36"/>
          <w:lang w:val="en-US"/>
        </w:rPr>
        <w:lastRenderedPageBreak/>
        <w:t>I</w:t>
      </w:r>
      <w:r w:rsidR="008B2C34" w:rsidRPr="00C93484">
        <w:rPr>
          <w:rFonts w:ascii="Book Antiqua" w:hAnsi="Book Antiqua" w:cs="Times New Roman"/>
          <w:sz w:val="36"/>
          <w:szCs w:val="36"/>
          <w:lang w:val="en-US"/>
        </w:rPr>
        <w:t xml:space="preserve">mportantly, while national statistical offices may have gender statistics focal points, this is not true of sectoral ministries. Therefore, data that comes from these </w:t>
      </w:r>
      <w:r w:rsidR="00C96C72" w:rsidRPr="00C93484">
        <w:rPr>
          <w:rFonts w:ascii="Book Antiqua" w:hAnsi="Book Antiqua" w:cs="Times New Roman"/>
          <w:sz w:val="36"/>
          <w:szCs w:val="36"/>
          <w:lang w:val="en-US"/>
        </w:rPr>
        <w:t>sector</w:t>
      </w:r>
      <w:r w:rsidR="008B2C34" w:rsidRPr="00C93484">
        <w:rPr>
          <w:rFonts w:ascii="Book Antiqua" w:hAnsi="Book Antiqua" w:cs="Times New Roman"/>
          <w:sz w:val="36"/>
          <w:szCs w:val="36"/>
          <w:lang w:val="en-US"/>
        </w:rPr>
        <w:t xml:space="preserve">s are </w:t>
      </w:r>
      <w:r w:rsidRPr="00C93484">
        <w:rPr>
          <w:rFonts w:ascii="Book Antiqua" w:hAnsi="Book Antiqua" w:cs="Times New Roman"/>
          <w:sz w:val="36"/>
          <w:szCs w:val="36"/>
          <w:lang w:val="en-US"/>
        </w:rPr>
        <w:t>less</w:t>
      </w:r>
      <w:r w:rsidR="008B2C34" w:rsidRPr="00C93484">
        <w:rPr>
          <w:rFonts w:ascii="Book Antiqua" w:hAnsi="Book Antiqua" w:cs="Times New Roman"/>
          <w:sz w:val="36"/>
          <w:szCs w:val="36"/>
          <w:lang w:val="en-US"/>
        </w:rPr>
        <w:t xml:space="preserve"> likely to be gender sensitive</w:t>
      </w:r>
      <w:r w:rsidR="000A7A79" w:rsidRPr="00C93484">
        <w:rPr>
          <w:rFonts w:ascii="Book Antiqua" w:hAnsi="Book Antiqua" w:cs="Times New Roman"/>
          <w:sz w:val="36"/>
          <w:szCs w:val="36"/>
          <w:lang w:val="en-US"/>
        </w:rPr>
        <w:t>, posing a serious challenge for gender mainstreaming</w:t>
      </w:r>
      <w:r w:rsidR="008B2C34" w:rsidRPr="00C93484">
        <w:rPr>
          <w:rFonts w:ascii="Book Antiqua" w:hAnsi="Book Antiqua" w:cs="Times New Roman"/>
          <w:sz w:val="36"/>
          <w:szCs w:val="36"/>
          <w:lang w:val="en-US"/>
        </w:rPr>
        <w:t xml:space="preserve">. </w:t>
      </w:r>
      <w:r w:rsidRPr="00C93484">
        <w:rPr>
          <w:rFonts w:ascii="Book Antiqua" w:hAnsi="Book Antiqua" w:cs="Times New Roman"/>
          <w:sz w:val="36"/>
          <w:szCs w:val="36"/>
          <w:lang w:val="en-US"/>
        </w:rPr>
        <w:t>W</w:t>
      </w:r>
      <w:r w:rsidR="000A7A79" w:rsidRPr="00C93484">
        <w:rPr>
          <w:rFonts w:ascii="Book Antiqua" w:hAnsi="Book Antiqua" w:cs="Times New Roman"/>
          <w:sz w:val="36"/>
          <w:szCs w:val="36"/>
          <w:lang w:val="en-US"/>
        </w:rPr>
        <w:t>orse</w:t>
      </w:r>
      <w:r w:rsidRPr="00C93484">
        <w:rPr>
          <w:rFonts w:ascii="Book Antiqua" w:hAnsi="Book Antiqua" w:cs="Times New Roman"/>
          <w:sz w:val="36"/>
          <w:szCs w:val="36"/>
          <w:lang w:val="en-US"/>
        </w:rPr>
        <w:t>, there is</w:t>
      </w:r>
      <w:r w:rsidR="008B2C34" w:rsidRPr="00C93484">
        <w:rPr>
          <w:rFonts w:ascii="Book Antiqua" w:hAnsi="Book Antiqua" w:cs="Times New Roman"/>
          <w:sz w:val="36"/>
          <w:szCs w:val="36"/>
          <w:lang w:val="en-US"/>
        </w:rPr>
        <w:t xml:space="preserve"> a skills mismatch and </w:t>
      </w:r>
      <w:r w:rsidR="00C96C72" w:rsidRPr="00C93484">
        <w:rPr>
          <w:rFonts w:ascii="Book Antiqua" w:hAnsi="Book Antiqua" w:cs="Times New Roman"/>
          <w:sz w:val="36"/>
          <w:szCs w:val="36"/>
          <w:lang w:val="en-US"/>
        </w:rPr>
        <w:t xml:space="preserve">often a </w:t>
      </w:r>
      <w:r w:rsidR="008B2C34" w:rsidRPr="00C93484">
        <w:rPr>
          <w:rFonts w:ascii="Book Antiqua" w:hAnsi="Book Antiqua" w:cs="Times New Roman"/>
          <w:sz w:val="36"/>
          <w:szCs w:val="36"/>
          <w:lang w:val="en-US"/>
        </w:rPr>
        <w:t xml:space="preserve">lack of professional respect between </w:t>
      </w:r>
      <w:r w:rsidR="00C96C72" w:rsidRPr="00C93484">
        <w:rPr>
          <w:rFonts w:ascii="Book Antiqua" w:hAnsi="Book Antiqua" w:cs="Times New Roman"/>
          <w:sz w:val="36"/>
          <w:szCs w:val="36"/>
          <w:lang w:val="en-US"/>
        </w:rPr>
        <w:t>gender specialists and statisticians</w:t>
      </w:r>
      <w:r w:rsidRPr="00C93484">
        <w:rPr>
          <w:rFonts w:ascii="Book Antiqua" w:hAnsi="Book Antiqua" w:cs="Times New Roman"/>
          <w:sz w:val="36"/>
          <w:szCs w:val="36"/>
          <w:lang w:val="en-US"/>
        </w:rPr>
        <w:t>: the former</w:t>
      </w:r>
      <w:r w:rsidR="000A7A79" w:rsidRPr="00C93484">
        <w:rPr>
          <w:rFonts w:ascii="Book Antiqua" w:hAnsi="Book Antiqua" w:cs="Times New Roman"/>
          <w:sz w:val="36"/>
          <w:szCs w:val="36"/>
          <w:lang w:val="en-US"/>
        </w:rPr>
        <w:t xml:space="preserve"> have little knowledge about data</w:t>
      </w:r>
      <w:r w:rsidRPr="00C93484">
        <w:rPr>
          <w:rFonts w:ascii="Book Antiqua" w:hAnsi="Book Antiqua" w:cs="Times New Roman"/>
          <w:sz w:val="36"/>
          <w:szCs w:val="36"/>
          <w:lang w:val="en-US"/>
        </w:rPr>
        <w:t xml:space="preserve"> </w:t>
      </w:r>
      <w:r w:rsidR="008B2C34" w:rsidRPr="00C93484">
        <w:rPr>
          <w:rFonts w:ascii="Book Antiqua" w:hAnsi="Book Antiqua" w:cs="Times New Roman"/>
          <w:sz w:val="36"/>
          <w:szCs w:val="36"/>
          <w:lang w:val="en-US"/>
        </w:rPr>
        <w:t xml:space="preserve">and </w:t>
      </w:r>
      <w:r w:rsidRPr="00C93484">
        <w:rPr>
          <w:rFonts w:ascii="Book Antiqua" w:hAnsi="Book Antiqua" w:cs="Times New Roman"/>
          <w:sz w:val="36"/>
          <w:szCs w:val="36"/>
          <w:lang w:val="en-US"/>
        </w:rPr>
        <w:t xml:space="preserve">the latter </w:t>
      </w:r>
      <w:r w:rsidR="008B2C34" w:rsidRPr="00C93484">
        <w:rPr>
          <w:rFonts w:ascii="Book Antiqua" w:hAnsi="Book Antiqua" w:cs="Times New Roman"/>
          <w:sz w:val="36"/>
          <w:szCs w:val="36"/>
          <w:lang w:val="en-US"/>
        </w:rPr>
        <w:t>often have little knowledge about gender equality</w:t>
      </w:r>
      <w:r w:rsidRPr="00C93484">
        <w:rPr>
          <w:rFonts w:ascii="Book Antiqua" w:hAnsi="Book Antiqua" w:cs="Times New Roman"/>
          <w:sz w:val="36"/>
          <w:szCs w:val="36"/>
          <w:lang w:val="en-US"/>
        </w:rPr>
        <w:t>, making dialogue difficult</w:t>
      </w:r>
      <w:r w:rsidR="008B2C34" w:rsidRPr="00C93484">
        <w:rPr>
          <w:rFonts w:ascii="Book Antiqua" w:hAnsi="Book Antiqua" w:cs="Times New Roman"/>
          <w:sz w:val="36"/>
          <w:szCs w:val="36"/>
          <w:lang w:val="en-US"/>
        </w:rPr>
        <w:t xml:space="preserve">. </w:t>
      </w:r>
    </w:p>
    <w:p w14:paraId="5FD34053" w14:textId="77777777" w:rsidR="00417015" w:rsidRPr="00C93484" w:rsidRDefault="00417015" w:rsidP="00BD665A">
      <w:pPr>
        <w:pStyle w:val="Default"/>
        <w:spacing w:line="360" w:lineRule="auto"/>
        <w:rPr>
          <w:rFonts w:ascii="Book Antiqua" w:hAnsi="Book Antiqua" w:cs="Times New Roman"/>
          <w:sz w:val="36"/>
          <w:szCs w:val="36"/>
          <w:lang w:val="en-US"/>
        </w:rPr>
      </w:pPr>
    </w:p>
    <w:p w14:paraId="46578FE9" w14:textId="00EC672A" w:rsidR="00832102" w:rsidRPr="00C93484" w:rsidRDefault="00417015" w:rsidP="00BD665A">
      <w:pPr>
        <w:pStyle w:val="Default"/>
        <w:spacing w:line="360" w:lineRule="auto"/>
        <w:rPr>
          <w:rFonts w:ascii="Book Antiqua" w:hAnsi="Book Antiqua" w:cs="Times New Roman"/>
          <w:sz w:val="36"/>
          <w:szCs w:val="36"/>
          <w:lang w:val="en-US"/>
        </w:rPr>
      </w:pPr>
      <w:r w:rsidRPr="00C93484">
        <w:rPr>
          <w:rFonts w:ascii="Book Antiqua" w:hAnsi="Book Antiqua" w:cs="Times New Roman"/>
          <w:sz w:val="36"/>
          <w:szCs w:val="36"/>
          <w:lang w:val="en-US"/>
        </w:rPr>
        <w:t xml:space="preserve">This </w:t>
      </w:r>
      <w:r w:rsidR="00AF1374" w:rsidRPr="00C93484">
        <w:rPr>
          <w:rFonts w:ascii="Book Antiqua" w:hAnsi="Book Antiqua" w:cs="Times New Roman"/>
          <w:sz w:val="36"/>
          <w:szCs w:val="36"/>
          <w:lang w:val="en-US"/>
        </w:rPr>
        <w:t>c</w:t>
      </w:r>
      <w:r w:rsidRPr="00C93484">
        <w:rPr>
          <w:rFonts w:ascii="Book Antiqua" w:hAnsi="Book Antiqua" w:cs="Times New Roman"/>
          <w:sz w:val="36"/>
          <w:szCs w:val="36"/>
          <w:lang w:val="en-US"/>
        </w:rPr>
        <w:t xml:space="preserve">reates a host of problems: when data is not collected the way it should be, it can be biased and misleading, and in some cases can do more harm than good. </w:t>
      </w:r>
      <w:r w:rsidR="00832102" w:rsidRPr="00C93484">
        <w:rPr>
          <w:rFonts w:ascii="Book Antiqua" w:hAnsi="Book Antiqua" w:cs="Times New Roman"/>
          <w:sz w:val="36"/>
          <w:szCs w:val="36"/>
          <w:lang w:val="en-US"/>
        </w:rPr>
        <w:t>F</w:t>
      </w:r>
      <w:r w:rsidRPr="00C93484">
        <w:rPr>
          <w:rFonts w:ascii="Book Antiqua" w:hAnsi="Book Antiqua" w:cs="Times New Roman"/>
          <w:sz w:val="36"/>
          <w:szCs w:val="36"/>
          <w:lang w:val="en-US"/>
        </w:rPr>
        <w:t xml:space="preserve">or example, </w:t>
      </w:r>
      <w:r w:rsidR="00832102" w:rsidRPr="00C93484">
        <w:rPr>
          <w:rFonts w:ascii="Book Antiqua" w:hAnsi="Book Antiqua" w:cs="Times New Roman"/>
          <w:sz w:val="36"/>
          <w:szCs w:val="36"/>
          <w:lang w:val="en-US"/>
        </w:rPr>
        <w:t xml:space="preserve">recent </w:t>
      </w:r>
      <w:r w:rsidRPr="00C93484">
        <w:rPr>
          <w:rFonts w:ascii="Book Antiqua" w:hAnsi="Book Antiqua" w:cs="Times New Roman"/>
          <w:sz w:val="36"/>
          <w:szCs w:val="36"/>
          <w:lang w:val="en-US"/>
        </w:rPr>
        <w:t xml:space="preserve">work that </w:t>
      </w:r>
      <w:r w:rsidR="00825C0B" w:rsidRPr="00C93484">
        <w:rPr>
          <w:rFonts w:ascii="Book Antiqua" w:hAnsi="Book Antiqua" w:cs="Times New Roman"/>
          <w:sz w:val="36"/>
          <w:szCs w:val="36"/>
          <w:lang w:val="en-US"/>
        </w:rPr>
        <w:t xml:space="preserve">we did with the </w:t>
      </w:r>
      <w:r w:rsidRPr="00C93484">
        <w:rPr>
          <w:rFonts w:ascii="Book Antiqua" w:hAnsi="Book Antiqua" w:cs="Times New Roman"/>
          <w:sz w:val="36"/>
          <w:szCs w:val="36"/>
          <w:lang w:val="en-US"/>
        </w:rPr>
        <w:t>UN Statistics Division show</w:t>
      </w:r>
      <w:r w:rsidR="00234DC3">
        <w:rPr>
          <w:rFonts w:ascii="Book Antiqua" w:hAnsi="Book Antiqua" w:cs="Times New Roman"/>
          <w:sz w:val="36"/>
          <w:szCs w:val="36"/>
          <w:lang w:val="en-US"/>
        </w:rPr>
        <w:t>s</w:t>
      </w:r>
      <w:r w:rsidRPr="00C93484">
        <w:rPr>
          <w:rFonts w:ascii="Book Antiqua" w:hAnsi="Book Antiqua" w:cs="Times New Roman"/>
          <w:sz w:val="36"/>
          <w:szCs w:val="36"/>
          <w:lang w:val="en-US"/>
        </w:rPr>
        <w:t xml:space="preserve"> that we need to change the way we conduct household surveys to adequately collect data on women’s ownership of assets. Collecting violence against women data without </w:t>
      </w:r>
      <w:proofErr w:type="gramStart"/>
      <w:r w:rsidRPr="00C93484">
        <w:rPr>
          <w:rFonts w:ascii="Book Antiqua" w:hAnsi="Book Antiqua" w:cs="Times New Roman"/>
          <w:sz w:val="36"/>
          <w:szCs w:val="36"/>
          <w:lang w:val="en-US"/>
        </w:rPr>
        <w:t>taking into account</w:t>
      </w:r>
      <w:proofErr w:type="gramEnd"/>
      <w:r w:rsidRPr="00C93484">
        <w:rPr>
          <w:rFonts w:ascii="Book Antiqua" w:hAnsi="Book Antiqua" w:cs="Times New Roman"/>
          <w:sz w:val="36"/>
          <w:szCs w:val="36"/>
          <w:lang w:val="en-US"/>
        </w:rPr>
        <w:t xml:space="preserve"> </w:t>
      </w:r>
      <w:r w:rsidR="00AF1374" w:rsidRPr="00C93484">
        <w:rPr>
          <w:rFonts w:ascii="Book Antiqua" w:hAnsi="Book Antiqua" w:cs="Times New Roman"/>
          <w:sz w:val="36"/>
          <w:szCs w:val="36"/>
          <w:lang w:val="en-US"/>
        </w:rPr>
        <w:t xml:space="preserve">ethical and safety </w:t>
      </w:r>
      <w:r w:rsidR="00AF1374" w:rsidRPr="00C93484">
        <w:rPr>
          <w:rFonts w:ascii="Book Antiqua" w:hAnsi="Book Antiqua" w:cs="Times New Roman"/>
          <w:sz w:val="36"/>
          <w:szCs w:val="36"/>
          <w:lang w:val="en-US"/>
        </w:rPr>
        <w:lastRenderedPageBreak/>
        <w:t xml:space="preserve">concerns can lead to catastrophic consequences for the victims. </w:t>
      </w:r>
      <w:r w:rsidRPr="00C93484">
        <w:rPr>
          <w:rFonts w:ascii="Book Antiqua" w:hAnsi="Book Antiqua" w:cs="Times New Roman"/>
          <w:sz w:val="36"/>
          <w:szCs w:val="36"/>
          <w:lang w:val="en-US"/>
        </w:rPr>
        <w:t xml:space="preserve">When marginalized </w:t>
      </w:r>
      <w:r w:rsidR="008F1DDB" w:rsidRPr="00C93484">
        <w:rPr>
          <w:rFonts w:ascii="Book Antiqua" w:hAnsi="Book Antiqua" w:cs="Times New Roman"/>
          <w:sz w:val="36"/>
          <w:szCs w:val="36"/>
          <w:lang w:val="en-US"/>
        </w:rPr>
        <w:t>w</w:t>
      </w:r>
      <w:r w:rsidRPr="00C93484">
        <w:rPr>
          <w:rFonts w:ascii="Book Antiqua" w:hAnsi="Book Antiqua" w:cs="Times New Roman"/>
          <w:sz w:val="36"/>
          <w:szCs w:val="36"/>
          <w:lang w:val="en-US"/>
        </w:rPr>
        <w:t xml:space="preserve">omen and </w:t>
      </w:r>
      <w:r w:rsidR="008F1DDB" w:rsidRPr="00C93484">
        <w:rPr>
          <w:rFonts w:ascii="Book Antiqua" w:hAnsi="Book Antiqua" w:cs="Times New Roman"/>
          <w:sz w:val="36"/>
          <w:szCs w:val="36"/>
          <w:lang w:val="en-US"/>
        </w:rPr>
        <w:t>girls are u</w:t>
      </w:r>
      <w:r w:rsidRPr="00C93484">
        <w:rPr>
          <w:rFonts w:ascii="Book Antiqua" w:hAnsi="Book Antiqua" w:cs="Times New Roman"/>
          <w:sz w:val="36"/>
          <w:szCs w:val="36"/>
          <w:lang w:val="en-US"/>
        </w:rPr>
        <w:t xml:space="preserve">ndercounted, either through systemic neglect or because of methodology biases, </w:t>
      </w:r>
      <w:r w:rsidR="00AF1374" w:rsidRPr="00C93484">
        <w:rPr>
          <w:rFonts w:ascii="Book Antiqua" w:hAnsi="Book Antiqua" w:cs="Times New Roman"/>
          <w:sz w:val="36"/>
          <w:szCs w:val="36"/>
          <w:lang w:val="en-US"/>
        </w:rPr>
        <w:t>we end up</w:t>
      </w:r>
      <w:r w:rsidRPr="00C93484">
        <w:rPr>
          <w:rFonts w:ascii="Book Antiqua" w:hAnsi="Book Antiqua" w:cs="Times New Roman"/>
          <w:sz w:val="36"/>
          <w:szCs w:val="36"/>
          <w:lang w:val="en-US"/>
        </w:rPr>
        <w:t xml:space="preserve"> silencing their voices and priorities.</w:t>
      </w:r>
      <w:r w:rsidR="008B2C34" w:rsidRPr="00C93484">
        <w:rPr>
          <w:rFonts w:ascii="Book Antiqua" w:hAnsi="Book Antiqua" w:cs="Times New Roman"/>
          <w:sz w:val="36"/>
          <w:szCs w:val="36"/>
          <w:lang w:val="en-US"/>
        </w:rPr>
        <w:t xml:space="preserve"> </w:t>
      </w:r>
    </w:p>
    <w:p w14:paraId="23AD18AB" w14:textId="77777777" w:rsidR="00AF1374" w:rsidRPr="00C93484" w:rsidRDefault="00AF1374" w:rsidP="00BD665A">
      <w:pPr>
        <w:pStyle w:val="Default"/>
        <w:spacing w:line="360" w:lineRule="auto"/>
        <w:rPr>
          <w:rFonts w:ascii="Book Antiqua" w:hAnsi="Book Antiqua" w:cs="Times New Roman"/>
          <w:sz w:val="36"/>
          <w:szCs w:val="36"/>
          <w:lang w:val="en-US"/>
        </w:rPr>
      </w:pPr>
      <w:r w:rsidRPr="00C93484">
        <w:rPr>
          <w:rFonts w:ascii="Book Antiqua" w:hAnsi="Book Antiqua" w:cs="Times New Roman"/>
          <w:sz w:val="36"/>
          <w:szCs w:val="36"/>
          <w:lang w:val="en-US"/>
        </w:rPr>
        <w:t>In turn, when data do not reflect</w:t>
      </w:r>
      <w:r w:rsidR="00C96C72" w:rsidRPr="00C93484">
        <w:rPr>
          <w:rFonts w:ascii="Book Antiqua" w:hAnsi="Book Antiqua" w:cs="Times New Roman"/>
          <w:sz w:val="36"/>
          <w:szCs w:val="36"/>
          <w:lang w:val="en-US"/>
        </w:rPr>
        <w:t xml:space="preserve"> the </w:t>
      </w:r>
      <w:r w:rsidRPr="00C93484">
        <w:rPr>
          <w:rFonts w:ascii="Book Antiqua" w:hAnsi="Book Antiqua" w:cs="Times New Roman"/>
          <w:sz w:val="36"/>
          <w:szCs w:val="36"/>
          <w:lang w:val="en-US"/>
        </w:rPr>
        <w:t>realities on the ground, they are less likely to be demanded and used for policymaking.</w:t>
      </w:r>
    </w:p>
    <w:p w14:paraId="60B39F37" w14:textId="77777777" w:rsidR="00AF1374" w:rsidRPr="00C93484" w:rsidRDefault="00822A8E" w:rsidP="00BD665A">
      <w:pPr>
        <w:pStyle w:val="Default"/>
        <w:spacing w:line="360" w:lineRule="auto"/>
        <w:rPr>
          <w:rFonts w:ascii="Book Antiqua" w:hAnsi="Book Antiqua" w:cs="Times New Roman"/>
          <w:b/>
          <w:sz w:val="36"/>
          <w:szCs w:val="36"/>
          <w:lang w:val="en-US"/>
        </w:rPr>
      </w:pPr>
      <w:r w:rsidRPr="00C93484">
        <w:rPr>
          <w:rFonts w:ascii="Book Antiqua" w:hAnsi="Book Antiqua" w:cs="Times New Roman"/>
          <w:b/>
          <w:sz w:val="36"/>
          <w:szCs w:val="36"/>
          <w:lang w:val="en-US"/>
        </w:rPr>
        <w:t>A big leap in gender data</w:t>
      </w:r>
    </w:p>
    <w:p w14:paraId="3EDB2E41" w14:textId="77777777" w:rsidR="00822A8E" w:rsidRPr="00C93484" w:rsidRDefault="00822A8E" w:rsidP="00BD665A">
      <w:pPr>
        <w:pStyle w:val="Default"/>
        <w:spacing w:line="360" w:lineRule="auto"/>
        <w:rPr>
          <w:rFonts w:ascii="Book Antiqua" w:hAnsi="Book Antiqua" w:cs="Times New Roman"/>
          <w:sz w:val="36"/>
          <w:szCs w:val="36"/>
          <w:lang w:val="en-US"/>
        </w:rPr>
      </w:pPr>
      <w:r w:rsidRPr="00C93484">
        <w:rPr>
          <w:rFonts w:ascii="Book Antiqua" w:hAnsi="Book Antiqua" w:cs="Times New Roman"/>
          <w:sz w:val="36"/>
          <w:szCs w:val="36"/>
          <w:lang w:val="en-US"/>
        </w:rPr>
        <w:t>Achieving a leap in how we produce and use gender data requires connecting these dot</w:t>
      </w:r>
      <w:r w:rsidR="00B352FB" w:rsidRPr="00C93484">
        <w:rPr>
          <w:rFonts w:ascii="Book Antiqua" w:hAnsi="Book Antiqua" w:cs="Times New Roman"/>
          <w:sz w:val="36"/>
          <w:szCs w:val="36"/>
          <w:lang w:val="en-US"/>
        </w:rPr>
        <w:t>s</w:t>
      </w:r>
      <w:r w:rsidRPr="00C93484">
        <w:rPr>
          <w:rFonts w:ascii="Book Antiqua" w:hAnsi="Book Antiqua" w:cs="Times New Roman"/>
          <w:sz w:val="36"/>
          <w:szCs w:val="36"/>
          <w:lang w:val="en-US"/>
        </w:rPr>
        <w:t xml:space="preserve">. </w:t>
      </w:r>
      <w:r w:rsidR="008F1DDB" w:rsidRPr="00C93484">
        <w:rPr>
          <w:rFonts w:ascii="Book Antiqua" w:hAnsi="Book Antiqua" w:cs="Times New Roman"/>
          <w:sz w:val="36"/>
          <w:szCs w:val="36"/>
          <w:lang w:val="en-US"/>
        </w:rPr>
        <w:t xml:space="preserve">First, </w:t>
      </w:r>
      <w:r w:rsidR="00CF1FAE" w:rsidRPr="00C93484">
        <w:rPr>
          <w:rFonts w:ascii="Book Antiqua" w:hAnsi="Book Antiqua" w:cs="Times New Roman"/>
          <w:sz w:val="36"/>
          <w:szCs w:val="36"/>
          <w:lang w:val="en-US"/>
        </w:rPr>
        <w:t xml:space="preserve">updating legal frameworks, particularly </w:t>
      </w:r>
      <w:r w:rsidR="008F1DDB" w:rsidRPr="00C93484">
        <w:rPr>
          <w:rFonts w:ascii="Book Antiqua" w:hAnsi="Book Antiqua" w:cs="Times New Roman"/>
          <w:sz w:val="36"/>
          <w:szCs w:val="36"/>
          <w:lang w:val="en-US"/>
        </w:rPr>
        <w:t>S</w:t>
      </w:r>
      <w:r w:rsidR="00CF1FAE" w:rsidRPr="00C93484">
        <w:rPr>
          <w:rFonts w:ascii="Book Antiqua" w:hAnsi="Book Antiqua" w:cs="Times New Roman"/>
          <w:sz w:val="36"/>
          <w:szCs w:val="36"/>
          <w:lang w:val="en-US"/>
        </w:rPr>
        <w:t xml:space="preserve">tatistical </w:t>
      </w:r>
      <w:r w:rsidR="008F1DDB" w:rsidRPr="00C93484">
        <w:rPr>
          <w:rFonts w:ascii="Book Antiqua" w:hAnsi="Book Antiqua" w:cs="Times New Roman"/>
          <w:sz w:val="36"/>
          <w:szCs w:val="36"/>
          <w:lang w:val="en-US"/>
        </w:rPr>
        <w:t>A</w:t>
      </w:r>
      <w:r w:rsidR="00CF1FAE" w:rsidRPr="00C93484">
        <w:rPr>
          <w:rFonts w:ascii="Book Antiqua" w:hAnsi="Book Antiqua" w:cs="Times New Roman"/>
          <w:sz w:val="36"/>
          <w:szCs w:val="36"/>
          <w:lang w:val="en-US"/>
        </w:rPr>
        <w:t xml:space="preserve">cts to include gender-specific language, </w:t>
      </w:r>
      <w:r w:rsidR="008F1DDB" w:rsidRPr="00C93484">
        <w:rPr>
          <w:rFonts w:ascii="Book Antiqua" w:hAnsi="Book Antiqua" w:cs="Times New Roman"/>
          <w:sz w:val="36"/>
          <w:szCs w:val="36"/>
          <w:lang w:val="en-US"/>
        </w:rPr>
        <w:t>i</w:t>
      </w:r>
      <w:r w:rsidR="00CF1FAE" w:rsidRPr="00C93484">
        <w:rPr>
          <w:rFonts w:ascii="Book Antiqua" w:hAnsi="Book Antiqua" w:cs="Times New Roman"/>
          <w:sz w:val="36"/>
          <w:szCs w:val="36"/>
          <w:lang w:val="en-US"/>
        </w:rPr>
        <w:t>s important to ensure that</w:t>
      </w:r>
      <w:r w:rsidR="0063057F" w:rsidRPr="00C93484">
        <w:rPr>
          <w:rFonts w:ascii="Book Antiqua" w:hAnsi="Book Antiqua" w:cs="Times New Roman"/>
          <w:sz w:val="36"/>
          <w:szCs w:val="36"/>
          <w:lang w:val="en-US"/>
        </w:rPr>
        <w:t xml:space="preserve"> legal mandates </w:t>
      </w:r>
      <w:r w:rsidR="007138F5" w:rsidRPr="00C93484">
        <w:rPr>
          <w:rFonts w:ascii="Book Antiqua" w:hAnsi="Book Antiqua" w:cs="Times New Roman"/>
          <w:sz w:val="36"/>
          <w:szCs w:val="36"/>
          <w:lang w:val="en-US"/>
        </w:rPr>
        <w:t>exist,</w:t>
      </w:r>
      <w:r w:rsidR="0063057F" w:rsidRPr="00C93484">
        <w:rPr>
          <w:rFonts w:ascii="Book Antiqua" w:hAnsi="Book Antiqua" w:cs="Times New Roman"/>
          <w:sz w:val="36"/>
          <w:szCs w:val="36"/>
          <w:lang w:val="en-US"/>
        </w:rPr>
        <w:t xml:space="preserve"> and</w:t>
      </w:r>
      <w:r w:rsidR="00CF1FAE" w:rsidRPr="00C93484">
        <w:rPr>
          <w:rFonts w:ascii="Book Antiqua" w:hAnsi="Book Antiqua" w:cs="Times New Roman"/>
          <w:sz w:val="36"/>
          <w:szCs w:val="36"/>
          <w:lang w:val="en-US"/>
        </w:rPr>
        <w:t xml:space="preserve"> timely gender data is collected. </w:t>
      </w:r>
      <w:r w:rsidRPr="00C93484">
        <w:rPr>
          <w:rFonts w:ascii="Book Antiqua" w:hAnsi="Book Antiqua" w:cs="Times New Roman"/>
          <w:sz w:val="36"/>
          <w:szCs w:val="36"/>
          <w:lang w:val="en-US"/>
        </w:rPr>
        <w:t>At the institutional level, a rebalancing is needed to ensure that national gender equality policies have adequate monitoring frameworks and national statistic</w:t>
      </w:r>
      <w:r w:rsidR="007138F5" w:rsidRPr="00C93484">
        <w:rPr>
          <w:rFonts w:ascii="Book Antiqua" w:hAnsi="Book Antiqua" w:cs="Times New Roman"/>
          <w:sz w:val="36"/>
          <w:szCs w:val="36"/>
          <w:lang w:val="en-US"/>
        </w:rPr>
        <w:t>al</w:t>
      </w:r>
      <w:r w:rsidRPr="00C93484">
        <w:rPr>
          <w:rFonts w:ascii="Book Antiqua" w:hAnsi="Book Antiqua" w:cs="Times New Roman"/>
          <w:sz w:val="36"/>
          <w:szCs w:val="36"/>
          <w:lang w:val="en-US"/>
        </w:rPr>
        <w:t xml:space="preserve"> policies are </w:t>
      </w:r>
      <w:r w:rsidR="007138F5" w:rsidRPr="00C93484">
        <w:rPr>
          <w:rFonts w:ascii="Book Antiqua" w:hAnsi="Book Antiqua" w:cs="Times New Roman"/>
          <w:sz w:val="36"/>
          <w:szCs w:val="36"/>
          <w:lang w:val="en-US"/>
        </w:rPr>
        <w:t>designed</w:t>
      </w:r>
      <w:r w:rsidRPr="00C93484">
        <w:rPr>
          <w:rFonts w:ascii="Book Antiqua" w:hAnsi="Book Antiqua" w:cs="Times New Roman"/>
          <w:sz w:val="36"/>
          <w:szCs w:val="36"/>
          <w:lang w:val="en-US"/>
        </w:rPr>
        <w:t xml:space="preserve"> to </w:t>
      </w:r>
      <w:r w:rsidR="007138F5" w:rsidRPr="00C93484">
        <w:rPr>
          <w:rFonts w:ascii="Book Antiqua" w:hAnsi="Book Antiqua" w:cs="Times New Roman"/>
          <w:sz w:val="36"/>
          <w:szCs w:val="36"/>
          <w:lang w:val="en-US"/>
        </w:rPr>
        <w:t xml:space="preserve">respond to </w:t>
      </w:r>
      <w:r w:rsidRPr="00C93484">
        <w:rPr>
          <w:rFonts w:ascii="Book Antiqua" w:hAnsi="Book Antiqua" w:cs="Times New Roman"/>
          <w:sz w:val="36"/>
          <w:szCs w:val="36"/>
          <w:lang w:val="en-US"/>
        </w:rPr>
        <w:t xml:space="preserve">such policies. This would ensure that the design of gender equality policies is </w:t>
      </w:r>
      <w:r w:rsidRPr="00C93484">
        <w:rPr>
          <w:rFonts w:ascii="Book Antiqua" w:hAnsi="Book Antiqua" w:cs="Times New Roman"/>
          <w:sz w:val="36"/>
          <w:szCs w:val="36"/>
          <w:lang w:val="en-US"/>
        </w:rPr>
        <w:lastRenderedPageBreak/>
        <w:t>evidence-</w:t>
      </w:r>
      <w:r w:rsidR="007138F5" w:rsidRPr="00C93484">
        <w:rPr>
          <w:rFonts w:ascii="Book Antiqua" w:hAnsi="Book Antiqua" w:cs="Times New Roman"/>
          <w:sz w:val="36"/>
          <w:szCs w:val="36"/>
          <w:lang w:val="en-US"/>
        </w:rPr>
        <w:t>based,</w:t>
      </w:r>
      <w:r w:rsidRPr="00C93484">
        <w:rPr>
          <w:rFonts w:ascii="Book Antiqua" w:hAnsi="Book Antiqua" w:cs="Times New Roman"/>
          <w:sz w:val="36"/>
          <w:szCs w:val="36"/>
          <w:lang w:val="en-US"/>
        </w:rPr>
        <w:t xml:space="preserve"> and </w:t>
      </w:r>
      <w:r w:rsidR="0063057F" w:rsidRPr="00C93484">
        <w:rPr>
          <w:rFonts w:ascii="Book Antiqua" w:hAnsi="Book Antiqua" w:cs="Times New Roman"/>
          <w:sz w:val="36"/>
          <w:szCs w:val="36"/>
          <w:lang w:val="en-US"/>
        </w:rPr>
        <w:t>their</w:t>
      </w:r>
      <w:r w:rsidRPr="00C93484">
        <w:rPr>
          <w:rFonts w:ascii="Book Antiqua" w:hAnsi="Book Antiqua" w:cs="Times New Roman"/>
          <w:sz w:val="36"/>
          <w:szCs w:val="36"/>
          <w:lang w:val="en-US"/>
        </w:rPr>
        <w:t xml:space="preserve"> implementation is regularly monitored.</w:t>
      </w:r>
      <w:r w:rsidR="00B352FB" w:rsidRPr="00C93484">
        <w:rPr>
          <w:rFonts w:ascii="Book Antiqua" w:hAnsi="Book Antiqua" w:cs="Times New Roman"/>
          <w:sz w:val="36"/>
          <w:szCs w:val="36"/>
          <w:lang w:val="en-US"/>
        </w:rPr>
        <w:t xml:space="preserve"> </w:t>
      </w:r>
      <w:r w:rsidR="007138F5" w:rsidRPr="00C93484">
        <w:rPr>
          <w:rFonts w:ascii="Book Antiqua" w:hAnsi="Book Antiqua" w:cs="Times New Roman"/>
          <w:sz w:val="36"/>
          <w:szCs w:val="36"/>
          <w:lang w:val="en-US"/>
        </w:rPr>
        <w:t>Therefore,</w:t>
      </w:r>
      <w:r w:rsidR="0063057F" w:rsidRPr="00C93484">
        <w:rPr>
          <w:rFonts w:ascii="Book Antiqua" w:hAnsi="Book Antiqua" w:cs="Times New Roman"/>
          <w:sz w:val="36"/>
          <w:szCs w:val="36"/>
          <w:lang w:val="en-US"/>
        </w:rPr>
        <w:t xml:space="preserve"> it is important to ensure that part</w:t>
      </w:r>
      <w:r w:rsidR="00CF1FAE" w:rsidRPr="00C93484">
        <w:rPr>
          <w:rFonts w:ascii="Book Antiqua" w:hAnsi="Book Antiqua" w:cs="Times New Roman"/>
          <w:sz w:val="36"/>
          <w:szCs w:val="36"/>
          <w:lang w:val="en-US"/>
        </w:rPr>
        <w:t xml:space="preserve"> of </w:t>
      </w:r>
      <w:r w:rsidR="005911DF" w:rsidRPr="00C93484">
        <w:rPr>
          <w:rFonts w:ascii="Book Antiqua" w:hAnsi="Book Antiqua" w:cs="Times New Roman"/>
          <w:sz w:val="36"/>
          <w:szCs w:val="36"/>
          <w:lang w:val="en-US"/>
        </w:rPr>
        <w:t xml:space="preserve">gender equality budgets </w:t>
      </w:r>
      <w:r w:rsidR="0063057F" w:rsidRPr="00C93484">
        <w:rPr>
          <w:rFonts w:ascii="Book Antiqua" w:hAnsi="Book Antiqua" w:cs="Times New Roman"/>
          <w:sz w:val="36"/>
          <w:szCs w:val="36"/>
          <w:lang w:val="en-US"/>
        </w:rPr>
        <w:t xml:space="preserve">are </w:t>
      </w:r>
      <w:r w:rsidR="005911DF" w:rsidRPr="00C93484">
        <w:rPr>
          <w:rFonts w:ascii="Book Antiqua" w:hAnsi="Book Antiqua" w:cs="Times New Roman"/>
          <w:sz w:val="36"/>
          <w:szCs w:val="36"/>
          <w:lang w:val="en-US"/>
        </w:rPr>
        <w:t xml:space="preserve">earmarked for statistical activities, including </w:t>
      </w:r>
      <w:r w:rsidR="0063057F" w:rsidRPr="00C93484">
        <w:rPr>
          <w:rFonts w:ascii="Book Antiqua" w:hAnsi="Book Antiqua" w:cs="Times New Roman"/>
          <w:sz w:val="36"/>
          <w:szCs w:val="36"/>
          <w:lang w:val="en-US"/>
        </w:rPr>
        <w:t>i</w:t>
      </w:r>
      <w:r w:rsidR="005911DF" w:rsidRPr="00C93484">
        <w:rPr>
          <w:rFonts w:ascii="Book Antiqua" w:hAnsi="Book Antiqua" w:cs="Times New Roman"/>
          <w:sz w:val="36"/>
          <w:szCs w:val="36"/>
          <w:lang w:val="en-US"/>
        </w:rPr>
        <w:t>nvest</w:t>
      </w:r>
      <w:r w:rsidR="0063057F" w:rsidRPr="00C93484">
        <w:rPr>
          <w:rFonts w:ascii="Book Antiqua" w:hAnsi="Book Antiqua" w:cs="Times New Roman"/>
          <w:sz w:val="36"/>
          <w:szCs w:val="36"/>
          <w:lang w:val="en-US"/>
        </w:rPr>
        <w:t>ments</w:t>
      </w:r>
      <w:r w:rsidR="005911DF" w:rsidRPr="00C93484">
        <w:rPr>
          <w:rFonts w:ascii="Book Antiqua" w:hAnsi="Book Antiqua" w:cs="Times New Roman"/>
          <w:sz w:val="36"/>
          <w:szCs w:val="36"/>
          <w:lang w:val="en-US"/>
        </w:rPr>
        <w:t xml:space="preserve"> in technical capacity, data collection and analysis. In countries where such investments </w:t>
      </w:r>
      <w:r w:rsidR="008F1DDB" w:rsidRPr="00C93484">
        <w:rPr>
          <w:rFonts w:ascii="Book Antiqua" w:hAnsi="Book Antiqua" w:cs="Times New Roman"/>
          <w:sz w:val="36"/>
          <w:szCs w:val="36"/>
          <w:lang w:val="en-US"/>
        </w:rPr>
        <w:t>are</w:t>
      </w:r>
      <w:r w:rsidR="005911DF" w:rsidRPr="00C93484">
        <w:rPr>
          <w:rFonts w:ascii="Book Antiqua" w:hAnsi="Book Antiqua" w:cs="Times New Roman"/>
          <w:sz w:val="36"/>
          <w:szCs w:val="36"/>
          <w:lang w:val="en-US"/>
        </w:rPr>
        <w:t xml:space="preserve"> tak</w:t>
      </w:r>
      <w:r w:rsidR="008F1DDB" w:rsidRPr="00C93484">
        <w:rPr>
          <w:rFonts w:ascii="Book Antiqua" w:hAnsi="Book Antiqua" w:cs="Times New Roman"/>
          <w:sz w:val="36"/>
          <w:szCs w:val="36"/>
          <w:lang w:val="en-US"/>
        </w:rPr>
        <w:t>i</w:t>
      </w:r>
      <w:r w:rsidR="005911DF" w:rsidRPr="00C93484">
        <w:rPr>
          <w:rFonts w:ascii="Book Antiqua" w:hAnsi="Book Antiqua" w:cs="Times New Roman"/>
          <w:sz w:val="36"/>
          <w:szCs w:val="36"/>
          <w:lang w:val="en-US"/>
        </w:rPr>
        <w:t>n</w:t>
      </w:r>
      <w:r w:rsidR="008F1DDB" w:rsidRPr="00C93484">
        <w:rPr>
          <w:rFonts w:ascii="Book Antiqua" w:hAnsi="Book Antiqua" w:cs="Times New Roman"/>
          <w:sz w:val="36"/>
          <w:szCs w:val="36"/>
          <w:lang w:val="en-US"/>
        </w:rPr>
        <w:t>g</w:t>
      </w:r>
      <w:r w:rsidR="005911DF" w:rsidRPr="00C93484">
        <w:rPr>
          <w:rFonts w:ascii="Book Antiqua" w:hAnsi="Book Antiqua" w:cs="Times New Roman"/>
          <w:sz w:val="36"/>
          <w:szCs w:val="36"/>
          <w:lang w:val="en-US"/>
        </w:rPr>
        <w:t xml:space="preserve"> place such as Mexico, a strong relationship between the national women’s machinery and the national statistical office has ensued, making </w:t>
      </w:r>
      <w:r w:rsidR="0063057F" w:rsidRPr="00C93484">
        <w:rPr>
          <w:rFonts w:ascii="Book Antiqua" w:hAnsi="Book Antiqua" w:cs="Times New Roman"/>
          <w:sz w:val="36"/>
          <w:szCs w:val="36"/>
          <w:lang w:val="en-US"/>
        </w:rPr>
        <w:t xml:space="preserve">Mexico </w:t>
      </w:r>
      <w:r w:rsidR="005911DF" w:rsidRPr="00C93484">
        <w:rPr>
          <w:rFonts w:ascii="Book Antiqua" w:hAnsi="Book Antiqua" w:cs="Times New Roman"/>
          <w:sz w:val="36"/>
          <w:szCs w:val="36"/>
          <w:lang w:val="en-US"/>
        </w:rPr>
        <w:t xml:space="preserve">a global leader in the way it produces and uses gender data. </w:t>
      </w:r>
    </w:p>
    <w:p w14:paraId="798A3E2A" w14:textId="77777777" w:rsidR="00822A8E" w:rsidRPr="00C93484" w:rsidRDefault="00822A8E" w:rsidP="00BD665A">
      <w:pPr>
        <w:pStyle w:val="Default"/>
        <w:spacing w:line="360" w:lineRule="auto"/>
        <w:rPr>
          <w:rFonts w:ascii="Book Antiqua" w:hAnsi="Book Antiqua" w:cs="Times New Roman"/>
          <w:sz w:val="36"/>
          <w:szCs w:val="36"/>
          <w:lang w:val="en-US"/>
        </w:rPr>
      </w:pPr>
    </w:p>
    <w:p w14:paraId="477FC732" w14:textId="77777777" w:rsidR="0015142D" w:rsidRPr="00C93484" w:rsidRDefault="00B352FB" w:rsidP="00BD665A">
      <w:pPr>
        <w:pStyle w:val="Default"/>
        <w:spacing w:line="360" w:lineRule="auto"/>
        <w:rPr>
          <w:rFonts w:ascii="Book Antiqua" w:eastAsia="Times New Roman" w:hAnsi="Book Antiqua" w:cs="Times New Roman"/>
          <w:color w:val="auto"/>
          <w:sz w:val="36"/>
          <w:szCs w:val="36"/>
          <w:lang w:eastAsia="en-GB"/>
        </w:rPr>
      </w:pPr>
      <w:r w:rsidRPr="00C93484">
        <w:rPr>
          <w:rFonts w:ascii="Book Antiqua" w:hAnsi="Book Antiqua" w:cs="Times New Roman"/>
          <w:sz w:val="36"/>
          <w:szCs w:val="36"/>
          <w:lang w:val="en-US"/>
        </w:rPr>
        <w:t xml:space="preserve">At the data collection and analysis phases, </w:t>
      </w:r>
      <w:r w:rsidR="00CF1FAE" w:rsidRPr="00C93484">
        <w:rPr>
          <w:rFonts w:ascii="Book Antiqua" w:hAnsi="Book Antiqua" w:cs="Times New Roman"/>
          <w:sz w:val="36"/>
          <w:szCs w:val="36"/>
          <w:lang w:val="en-US"/>
        </w:rPr>
        <w:t>training in gender statistics is needed for most data producers</w:t>
      </w:r>
      <w:r w:rsidR="0063057F" w:rsidRPr="00C93484">
        <w:rPr>
          <w:rFonts w:ascii="Book Antiqua" w:hAnsi="Book Antiqua" w:cs="Times New Roman"/>
          <w:sz w:val="36"/>
          <w:szCs w:val="36"/>
          <w:lang w:val="en-US"/>
        </w:rPr>
        <w:t xml:space="preserve"> but it </w:t>
      </w:r>
      <w:r w:rsidR="00CF1FAE" w:rsidRPr="00C93484">
        <w:rPr>
          <w:rFonts w:ascii="Book Antiqua" w:hAnsi="Book Antiqua" w:cs="Times New Roman"/>
          <w:sz w:val="36"/>
          <w:szCs w:val="36"/>
          <w:lang w:val="en-US"/>
        </w:rPr>
        <w:t xml:space="preserve">is also imperative to increase the data literacy of gender </w:t>
      </w:r>
      <w:r w:rsidR="007138F5" w:rsidRPr="00C93484">
        <w:rPr>
          <w:rFonts w:ascii="Book Antiqua" w:hAnsi="Book Antiqua" w:cs="Times New Roman"/>
          <w:sz w:val="36"/>
          <w:szCs w:val="36"/>
          <w:lang w:val="en-US"/>
        </w:rPr>
        <w:t>specialists,</w:t>
      </w:r>
      <w:r w:rsidR="00CF1FAE" w:rsidRPr="00C93484">
        <w:rPr>
          <w:rFonts w:ascii="Book Antiqua" w:hAnsi="Book Antiqua" w:cs="Times New Roman"/>
          <w:sz w:val="36"/>
          <w:szCs w:val="36"/>
          <w:lang w:val="en-US"/>
        </w:rPr>
        <w:t xml:space="preserve"> </w:t>
      </w:r>
      <w:r w:rsidR="008F1DDB" w:rsidRPr="00C93484">
        <w:rPr>
          <w:rFonts w:ascii="Book Antiqua" w:hAnsi="Book Antiqua" w:cs="Times New Roman"/>
          <w:sz w:val="36"/>
          <w:szCs w:val="36"/>
          <w:lang w:val="en-US"/>
        </w:rPr>
        <w:t>so they can</w:t>
      </w:r>
      <w:r w:rsidR="00CF1FAE" w:rsidRPr="00C93484">
        <w:rPr>
          <w:rFonts w:ascii="Book Antiqua" w:hAnsi="Book Antiqua" w:cs="Times New Roman"/>
          <w:sz w:val="36"/>
          <w:szCs w:val="36"/>
          <w:lang w:val="en-US"/>
        </w:rPr>
        <w:t xml:space="preserve"> contribute </w:t>
      </w:r>
      <w:r w:rsidR="0063057F" w:rsidRPr="00C93484">
        <w:rPr>
          <w:rFonts w:ascii="Book Antiqua" w:hAnsi="Book Antiqua" w:cs="Times New Roman"/>
          <w:sz w:val="36"/>
          <w:szCs w:val="36"/>
          <w:lang w:val="en-US"/>
        </w:rPr>
        <w:t xml:space="preserve">meaningfully </w:t>
      </w:r>
      <w:r w:rsidR="00CF1FAE" w:rsidRPr="00C93484">
        <w:rPr>
          <w:rFonts w:ascii="Book Antiqua" w:hAnsi="Book Antiqua" w:cs="Times New Roman"/>
          <w:sz w:val="36"/>
          <w:szCs w:val="36"/>
          <w:lang w:val="en-US"/>
        </w:rPr>
        <w:t xml:space="preserve">to the </w:t>
      </w:r>
      <w:r w:rsidR="007138F5" w:rsidRPr="00C93484">
        <w:rPr>
          <w:rFonts w:ascii="Book Antiqua" w:hAnsi="Book Antiqua" w:cs="Times New Roman"/>
          <w:sz w:val="36"/>
          <w:szCs w:val="36"/>
          <w:lang w:val="en-US"/>
        </w:rPr>
        <w:t>process</w:t>
      </w:r>
      <w:r w:rsidR="00CF1FAE" w:rsidRPr="00C93484">
        <w:rPr>
          <w:rFonts w:ascii="Book Antiqua" w:hAnsi="Book Antiqua" w:cs="Times New Roman"/>
          <w:sz w:val="36"/>
          <w:szCs w:val="36"/>
          <w:lang w:val="en-US"/>
        </w:rPr>
        <w:t xml:space="preserve">. </w:t>
      </w:r>
      <w:r w:rsidR="00AF1374" w:rsidRPr="00C93484">
        <w:rPr>
          <w:rFonts w:ascii="Book Antiqua" w:hAnsi="Book Antiqua" w:cs="Times New Roman"/>
          <w:sz w:val="36"/>
          <w:szCs w:val="36"/>
          <w:lang w:val="en-US"/>
        </w:rPr>
        <w:t>Respecting</w:t>
      </w:r>
      <w:r w:rsidR="008F1DDB" w:rsidRPr="00C93484">
        <w:rPr>
          <w:rFonts w:ascii="Book Antiqua" w:hAnsi="Book Antiqua" w:cs="Times New Roman"/>
          <w:sz w:val="36"/>
          <w:szCs w:val="36"/>
          <w:lang w:val="en-US"/>
        </w:rPr>
        <w:t xml:space="preserve"> and</w:t>
      </w:r>
      <w:r w:rsidR="00AF1374" w:rsidRPr="00C93484">
        <w:rPr>
          <w:rFonts w:ascii="Book Antiqua" w:hAnsi="Book Antiqua" w:cs="Times New Roman"/>
          <w:sz w:val="36"/>
          <w:szCs w:val="36"/>
          <w:lang w:val="en-US"/>
        </w:rPr>
        <w:t xml:space="preserve"> recognizing the contributions </w:t>
      </w:r>
      <w:r w:rsidR="008F1DDB" w:rsidRPr="00C93484">
        <w:rPr>
          <w:rFonts w:ascii="Book Antiqua" w:hAnsi="Book Antiqua" w:cs="Times New Roman"/>
          <w:sz w:val="36"/>
          <w:szCs w:val="36"/>
          <w:lang w:val="en-US"/>
        </w:rPr>
        <w:t>of</w:t>
      </w:r>
      <w:r w:rsidR="00AF1374" w:rsidRPr="00C93484">
        <w:rPr>
          <w:rFonts w:ascii="Book Antiqua" w:hAnsi="Book Antiqua" w:cs="Times New Roman"/>
          <w:sz w:val="36"/>
          <w:szCs w:val="36"/>
          <w:lang w:val="en-US"/>
        </w:rPr>
        <w:t xml:space="preserve"> different stakeholders can help </w:t>
      </w:r>
      <w:r w:rsidR="00CF1FAE" w:rsidRPr="00C93484">
        <w:rPr>
          <w:rFonts w:ascii="Book Antiqua" w:hAnsi="Book Antiqua" w:cs="Times New Roman"/>
          <w:sz w:val="36"/>
          <w:szCs w:val="36"/>
          <w:lang w:val="en-US"/>
        </w:rPr>
        <w:t>set in motion a virtuous circle that can</w:t>
      </w:r>
      <w:r w:rsidR="0063057F" w:rsidRPr="00C93484">
        <w:rPr>
          <w:rFonts w:ascii="Book Antiqua" w:hAnsi="Book Antiqua" w:cs="Times New Roman"/>
          <w:sz w:val="36"/>
          <w:szCs w:val="36"/>
          <w:lang w:val="en-US"/>
        </w:rPr>
        <w:t xml:space="preserve"> </w:t>
      </w:r>
      <w:r w:rsidR="00CF1FAE" w:rsidRPr="00C93484">
        <w:rPr>
          <w:rFonts w:ascii="Book Antiqua" w:hAnsi="Book Antiqua" w:cs="Times New Roman"/>
          <w:sz w:val="36"/>
          <w:szCs w:val="36"/>
          <w:lang w:val="en-US"/>
        </w:rPr>
        <w:t>strengthen gender data production and public policy use</w:t>
      </w:r>
      <w:r w:rsidR="00AF1374" w:rsidRPr="00C93484">
        <w:rPr>
          <w:rFonts w:ascii="Book Antiqua" w:hAnsi="Book Antiqua" w:cs="Times New Roman"/>
          <w:sz w:val="36"/>
          <w:szCs w:val="36"/>
          <w:lang w:val="en-US"/>
        </w:rPr>
        <w:t>.</w:t>
      </w:r>
      <w:r w:rsidR="0015142D" w:rsidRPr="00C93484">
        <w:rPr>
          <w:rFonts w:ascii="Book Antiqua" w:eastAsia="Times New Roman" w:hAnsi="Book Antiqua" w:cs="Times New Roman"/>
          <w:color w:val="auto"/>
          <w:sz w:val="36"/>
          <w:szCs w:val="36"/>
          <w:lang w:eastAsia="en-GB"/>
        </w:rPr>
        <w:t xml:space="preserve"> </w:t>
      </w:r>
    </w:p>
    <w:p w14:paraId="6835353E" w14:textId="44ADC71B" w:rsidR="005D3FC5" w:rsidRPr="00C93484" w:rsidRDefault="005911DF" w:rsidP="00BD665A">
      <w:pPr>
        <w:spacing w:line="360" w:lineRule="auto"/>
        <w:rPr>
          <w:rFonts w:ascii="Book Antiqua" w:hAnsi="Book Antiqua" w:cs="Times New Roman"/>
          <w:color w:val="000000"/>
          <w:sz w:val="36"/>
          <w:szCs w:val="36"/>
        </w:rPr>
      </w:pPr>
      <w:r w:rsidRPr="00C93484">
        <w:rPr>
          <w:rFonts w:ascii="Book Antiqua" w:hAnsi="Book Antiqua" w:cs="Times New Roman"/>
          <w:color w:val="000000"/>
          <w:sz w:val="36"/>
          <w:szCs w:val="36"/>
        </w:rPr>
        <w:lastRenderedPageBreak/>
        <w:t xml:space="preserve">Finally, a leap </w:t>
      </w:r>
      <w:r w:rsidR="008F1DDB" w:rsidRPr="00C93484">
        <w:rPr>
          <w:rFonts w:ascii="Book Antiqua" w:hAnsi="Book Antiqua" w:cs="Times New Roman"/>
          <w:color w:val="000000"/>
          <w:sz w:val="36"/>
          <w:szCs w:val="36"/>
        </w:rPr>
        <w:t>is impossible</w:t>
      </w:r>
      <w:r w:rsidRPr="00C93484">
        <w:rPr>
          <w:rFonts w:ascii="Book Antiqua" w:hAnsi="Book Antiqua" w:cs="Times New Roman"/>
          <w:color w:val="000000"/>
          <w:sz w:val="36"/>
          <w:szCs w:val="36"/>
        </w:rPr>
        <w:t xml:space="preserve"> if we do not tackle issues that are relevant </w:t>
      </w:r>
      <w:r w:rsidR="00AE1A5C" w:rsidRPr="00C93484">
        <w:rPr>
          <w:rFonts w:ascii="Book Antiqua" w:hAnsi="Book Antiqua" w:cs="Times New Roman"/>
          <w:color w:val="000000"/>
          <w:sz w:val="36"/>
          <w:szCs w:val="36"/>
        </w:rPr>
        <w:t xml:space="preserve">today, using modern tools and technologies. </w:t>
      </w:r>
      <w:r w:rsidR="008F1DDB" w:rsidRPr="00C93484">
        <w:rPr>
          <w:rFonts w:ascii="Book Antiqua" w:hAnsi="Book Antiqua" w:cs="Times New Roman"/>
          <w:color w:val="000000"/>
          <w:sz w:val="36"/>
          <w:szCs w:val="36"/>
        </w:rPr>
        <w:t>W</w:t>
      </w:r>
      <w:r w:rsidR="00AE1A5C" w:rsidRPr="00C93484">
        <w:rPr>
          <w:rFonts w:ascii="Book Antiqua" w:hAnsi="Book Antiqua" w:cs="Times New Roman"/>
          <w:color w:val="000000"/>
          <w:sz w:val="36"/>
          <w:szCs w:val="36"/>
        </w:rPr>
        <w:t>hen it comes to gender data</w:t>
      </w:r>
      <w:r w:rsidR="008F1DDB" w:rsidRPr="00C93484">
        <w:rPr>
          <w:rFonts w:ascii="Book Antiqua" w:hAnsi="Book Antiqua" w:cs="Times New Roman"/>
          <w:color w:val="000000"/>
          <w:sz w:val="36"/>
          <w:szCs w:val="36"/>
        </w:rPr>
        <w:t xml:space="preserve">, </w:t>
      </w:r>
      <w:r w:rsidR="00AE1A5C" w:rsidRPr="00C93484">
        <w:rPr>
          <w:rFonts w:ascii="Book Antiqua" w:hAnsi="Book Antiqua" w:cs="Times New Roman"/>
          <w:color w:val="000000"/>
          <w:sz w:val="36"/>
          <w:szCs w:val="36"/>
        </w:rPr>
        <w:t xml:space="preserve">we </w:t>
      </w:r>
      <w:r w:rsidR="008F1DDB" w:rsidRPr="00C93484">
        <w:rPr>
          <w:rFonts w:ascii="Book Antiqua" w:hAnsi="Book Antiqua" w:cs="Times New Roman"/>
          <w:color w:val="000000"/>
          <w:sz w:val="36"/>
          <w:szCs w:val="36"/>
        </w:rPr>
        <w:t xml:space="preserve">generally </w:t>
      </w:r>
      <w:r w:rsidR="00AE1A5C" w:rsidRPr="00C93484">
        <w:rPr>
          <w:rFonts w:ascii="Book Antiqua" w:hAnsi="Book Antiqua" w:cs="Times New Roman"/>
          <w:color w:val="000000"/>
          <w:sz w:val="36"/>
          <w:szCs w:val="36"/>
        </w:rPr>
        <w:t xml:space="preserve">know what we want to measure and how to measure it. For example, </w:t>
      </w:r>
      <w:r w:rsidR="0063057F" w:rsidRPr="00C93484">
        <w:rPr>
          <w:rFonts w:ascii="Book Antiqua" w:hAnsi="Book Antiqua" w:cs="Times New Roman"/>
          <w:color w:val="000000"/>
          <w:sz w:val="36"/>
          <w:szCs w:val="36"/>
        </w:rPr>
        <w:t xml:space="preserve">unlike other areas, </w:t>
      </w:r>
      <w:r w:rsidR="00AE1A5C" w:rsidRPr="00C93484">
        <w:rPr>
          <w:rFonts w:ascii="Book Antiqua" w:hAnsi="Book Antiqua" w:cs="Times New Roman"/>
          <w:color w:val="000000"/>
          <w:sz w:val="36"/>
          <w:szCs w:val="36"/>
        </w:rPr>
        <w:t xml:space="preserve">there are now only few gender equality SDGs indicators that </w:t>
      </w:r>
      <w:r w:rsidR="008F1DDB" w:rsidRPr="00C93484">
        <w:rPr>
          <w:rFonts w:ascii="Book Antiqua" w:hAnsi="Book Antiqua" w:cs="Times New Roman"/>
          <w:color w:val="000000"/>
          <w:sz w:val="36"/>
          <w:szCs w:val="36"/>
        </w:rPr>
        <w:t xml:space="preserve">need </w:t>
      </w:r>
      <w:r w:rsidR="00AE1A5C" w:rsidRPr="00C93484">
        <w:rPr>
          <w:rFonts w:ascii="Book Antiqua" w:hAnsi="Book Antiqua" w:cs="Times New Roman"/>
          <w:color w:val="000000"/>
          <w:sz w:val="36"/>
          <w:szCs w:val="36"/>
        </w:rPr>
        <w:t xml:space="preserve">methodological work to develop standards. But in a way this also reflects the fact that we are still measuring traditional challenges. New ones, including measuring new forms of women’s work, </w:t>
      </w:r>
      <w:r w:rsidR="00747714" w:rsidRPr="00C93484">
        <w:rPr>
          <w:rFonts w:ascii="Book Antiqua" w:hAnsi="Book Antiqua" w:cs="Times New Roman"/>
          <w:color w:val="000000"/>
          <w:sz w:val="36"/>
          <w:szCs w:val="36"/>
        </w:rPr>
        <w:t xml:space="preserve">big data and </w:t>
      </w:r>
      <w:r w:rsidR="00AE1A5C" w:rsidRPr="00C93484">
        <w:rPr>
          <w:rFonts w:ascii="Book Antiqua" w:hAnsi="Book Antiqua" w:cs="Times New Roman"/>
          <w:color w:val="000000"/>
          <w:sz w:val="36"/>
          <w:szCs w:val="36"/>
        </w:rPr>
        <w:t>algorithmic bias</w:t>
      </w:r>
      <w:r w:rsidR="00E5473E">
        <w:rPr>
          <w:rFonts w:ascii="Book Antiqua" w:hAnsi="Book Antiqua" w:cs="Times New Roman"/>
          <w:color w:val="000000"/>
          <w:sz w:val="36"/>
          <w:szCs w:val="36"/>
        </w:rPr>
        <w:t>es</w:t>
      </w:r>
      <w:r w:rsidR="00AE1A5C" w:rsidRPr="00C93484">
        <w:rPr>
          <w:rFonts w:ascii="Book Antiqua" w:hAnsi="Book Antiqua" w:cs="Times New Roman"/>
          <w:color w:val="000000"/>
          <w:sz w:val="36"/>
          <w:szCs w:val="36"/>
        </w:rPr>
        <w:t xml:space="preserve"> that can contribute to lost opportunities in the labour market</w:t>
      </w:r>
      <w:r w:rsidR="005D3FC5" w:rsidRPr="00C93484">
        <w:rPr>
          <w:rFonts w:ascii="Book Antiqua" w:hAnsi="Book Antiqua" w:cs="Times New Roman"/>
          <w:color w:val="000000"/>
          <w:sz w:val="36"/>
          <w:szCs w:val="36"/>
        </w:rPr>
        <w:t>,</w:t>
      </w:r>
      <w:r w:rsidR="00AE1A5C" w:rsidRPr="00C93484">
        <w:rPr>
          <w:rFonts w:ascii="Book Antiqua" w:hAnsi="Book Antiqua" w:cs="Times New Roman"/>
          <w:color w:val="000000"/>
          <w:sz w:val="36"/>
          <w:szCs w:val="36"/>
        </w:rPr>
        <w:t xml:space="preserve"> new forms of civic engagement and participation in collective action in the age of social media, </w:t>
      </w:r>
      <w:r w:rsidR="005D3FC5" w:rsidRPr="00C93484">
        <w:rPr>
          <w:rFonts w:ascii="Book Antiqua" w:hAnsi="Book Antiqua" w:cs="Times New Roman"/>
          <w:color w:val="000000"/>
          <w:sz w:val="36"/>
          <w:szCs w:val="36"/>
        </w:rPr>
        <w:t>cyberbullying and harassment</w:t>
      </w:r>
      <w:r w:rsidR="00747714" w:rsidRPr="00C93484">
        <w:rPr>
          <w:rFonts w:ascii="Book Antiqua" w:hAnsi="Book Antiqua" w:cs="Times New Roman"/>
          <w:color w:val="000000"/>
          <w:sz w:val="36"/>
          <w:szCs w:val="36"/>
        </w:rPr>
        <w:t xml:space="preserve"> and </w:t>
      </w:r>
      <w:r w:rsidR="005D3FC5" w:rsidRPr="00C93484">
        <w:rPr>
          <w:rFonts w:ascii="Book Antiqua" w:hAnsi="Book Antiqua" w:cs="Times New Roman"/>
          <w:color w:val="000000"/>
          <w:sz w:val="36"/>
          <w:szCs w:val="36"/>
        </w:rPr>
        <w:t>gender equality and climate change</w:t>
      </w:r>
      <w:r w:rsidR="00747714" w:rsidRPr="00C93484">
        <w:rPr>
          <w:rFonts w:ascii="Book Antiqua" w:hAnsi="Book Antiqua" w:cs="Times New Roman"/>
          <w:color w:val="000000"/>
          <w:sz w:val="36"/>
          <w:szCs w:val="36"/>
        </w:rPr>
        <w:t>,</w:t>
      </w:r>
      <w:r w:rsidR="005D3FC5" w:rsidRPr="00C93484">
        <w:rPr>
          <w:rFonts w:ascii="Book Antiqua" w:hAnsi="Book Antiqua" w:cs="Times New Roman"/>
          <w:color w:val="000000"/>
          <w:sz w:val="36"/>
          <w:szCs w:val="36"/>
        </w:rPr>
        <w:t xml:space="preserve"> are all areas that need to be tackled but will require significant methodological work to be operational. </w:t>
      </w:r>
    </w:p>
    <w:p w14:paraId="5C486AE8" w14:textId="77777777" w:rsidR="005D3FC5" w:rsidRPr="00C93484" w:rsidRDefault="007601BA" w:rsidP="00BD665A">
      <w:pPr>
        <w:tabs>
          <w:tab w:val="left" w:pos="1428"/>
        </w:tabs>
        <w:spacing w:line="360" w:lineRule="auto"/>
        <w:rPr>
          <w:rFonts w:ascii="Book Antiqua" w:hAnsi="Book Antiqua" w:cs="Times New Roman"/>
          <w:color w:val="000000"/>
          <w:sz w:val="36"/>
          <w:szCs w:val="36"/>
        </w:rPr>
      </w:pPr>
      <w:r w:rsidRPr="00C93484">
        <w:rPr>
          <w:rFonts w:ascii="Book Antiqua" w:hAnsi="Book Antiqua" w:cs="Times New Roman"/>
          <w:color w:val="000000"/>
          <w:sz w:val="36"/>
          <w:szCs w:val="36"/>
        </w:rPr>
        <w:tab/>
      </w:r>
    </w:p>
    <w:p w14:paraId="613A28E3" w14:textId="77777777" w:rsidR="005D3FC5" w:rsidRPr="00C93484" w:rsidRDefault="005D3FC5" w:rsidP="00BD665A">
      <w:pPr>
        <w:spacing w:line="360" w:lineRule="auto"/>
        <w:rPr>
          <w:rFonts w:ascii="Book Antiqua" w:hAnsi="Book Antiqua" w:cs="Times New Roman"/>
          <w:color w:val="000000"/>
          <w:sz w:val="36"/>
          <w:szCs w:val="36"/>
        </w:rPr>
      </w:pPr>
      <w:r w:rsidRPr="00C93484">
        <w:rPr>
          <w:rFonts w:ascii="Book Antiqua" w:hAnsi="Book Antiqua" w:cs="Times New Roman"/>
          <w:color w:val="000000"/>
          <w:sz w:val="36"/>
          <w:szCs w:val="36"/>
        </w:rPr>
        <w:t xml:space="preserve">Investing in these areas, while continuing to refine and improve our traditional tools, including the integration of </w:t>
      </w:r>
      <w:r w:rsidRPr="00C93484">
        <w:rPr>
          <w:rFonts w:ascii="Book Antiqua" w:hAnsi="Book Antiqua" w:cs="Times New Roman"/>
          <w:color w:val="000000"/>
          <w:sz w:val="36"/>
          <w:szCs w:val="36"/>
        </w:rPr>
        <w:lastRenderedPageBreak/>
        <w:t>gender in censuses, surveys and administrative sources, should be a priority.</w:t>
      </w:r>
    </w:p>
    <w:p w14:paraId="0F3F67CE" w14:textId="77777777" w:rsidR="005D3FC5" w:rsidRPr="00C93484" w:rsidRDefault="005D3FC5" w:rsidP="00BD665A">
      <w:pPr>
        <w:spacing w:line="360" w:lineRule="auto"/>
        <w:rPr>
          <w:rFonts w:ascii="Book Antiqua" w:hAnsi="Book Antiqua" w:cs="Times New Roman"/>
          <w:color w:val="000000"/>
          <w:sz w:val="36"/>
          <w:szCs w:val="36"/>
        </w:rPr>
      </w:pPr>
    </w:p>
    <w:p w14:paraId="0E7E0D6D" w14:textId="77777777" w:rsidR="007601BA" w:rsidRPr="00C93484" w:rsidRDefault="00552765" w:rsidP="00BD665A">
      <w:pPr>
        <w:spacing w:line="360" w:lineRule="auto"/>
        <w:rPr>
          <w:rStyle w:val="Strong"/>
          <w:rFonts w:ascii="Book Antiqua" w:hAnsi="Book Antiqua" w:cs="Times New Roman"/>
          <w:b w:val="0"/>
          <w:bCs w:val="0"/>
          <w:color w:val="000000"/>
          <w:sz w:val="36"/>
          <w:szCs w:val="36"/>
          <w:lang w:val="en"/>
        </w:rPr>
      </w:pPr>
      <w:r w:rsidRPr="00C93484">
        <w:rPr>
          <w:rFonts w:ascii="Book Antiqua" w:hAnsi="Book Antiqua" w:cs="Times New Roman"/>
          <w:color w:val="000000"/>
          <w:sz w:val="36"/>
          <w:szCs w:val="36"/>
        </w:rPr>
        <w:t xml:space="preserve">I would like to conclude by reiterating that </w:t>
      </w:r>
      <w:r w:rsidR="007138F5" w:rsidRPr="00C93484">
        <w:rPr>
          <w:rFonts w:ascii="Book Antiqua" w:hAnsi="Book Antiqua" w:cs="Times New Roman"/>
          <w:bCs/>
          <w:color w:val="000000"/>
          <w:sz w:val="36"/>
          <w:szCs w:val="36"/>
          <w:lang w:val="en"/>
        </w:rPr>
        <w:t>without</w:t>
      </w:r>
      <w:r w:rsidRPr="00C93484">
        <w:rPr>
          <w:rFonts w:ascii="Book Antiqua" w:hAnsi="Book Antiqua" w:cs="Times New Roman"/>
          <w:bCs/>
          <w:color w:val="000000"/>
          <w:sz w:val="36"/>
          <w:szCs w:val="36"/>
          <w:lang w:val="en"/>
        </w:rPr>
        <w:t xml:space="preserve"> </w:t>
      </w:r>
      <w:r w:rsidRPr="00C93484">
        <w:rPr>
          <w:rStyle w:val="Strong"/>
          <w:rFonts w:ascii="Book Antiqua" w:hAnsi="Book Antiqua" w:cs="Times New Roman"/>
          <w:bCs w:val="0"/>
          <w:color w:val="000000"/>
          <w:sz w:val="36"/>
          <w:szCs w:val="36"/>
          <w:lang w:val="en"/>
        </w:rPr>
        <w:t>data</w:t>
      </w:r>
      <w:r w:rsidRPr="00C93484">
        <w:rPr>
          <w:rFonts w:ascii="Book Antiqua" w:hAnsi="Book Antiqua" w:cs="Times New Roman"/>
          <w:bCs/>
          <w:color w:val="000000"/>
          <w:sz w:val="36"/>
          <w:szCs w:val="36"/>
          <w:lang w:val="en"/>
        </w:rPr>
        <w:t xml:space="preserve"> equality, there is no </w:t>
      </w:r>
      <w:r w:rsidRPr="00C93484">
        <w:rPr>
          <w:rStyle w:val="Strong"/>
          <w:rFonts w:ascii="Book Antiqua" w:hAnsi="Book Antiqua" w:cs="Times New Roman"/>
          <w:bCs w:val="0"/>
          <w:color w:val="000000"/>
          <w:sz w:val="36"/>
          <w:szCs w:val="36"/>
          <w:lang w:val="en"/>
        </w:rPr>
        <w:t>gender equality</w:t>
      </w:r>
      <w:r w:rsidR="00747714" w:rsidRPr="00C93484">
        <w:rPr>
          <w:rStyle w:val="Strong"/>
          <w:rFonts w:ascii="Book Antiqua" w:hAnsi="Book Antiqua" w:cs="Times New Roman"/>
          <w:b w:val="0"/>
          <w:bCs w:val="0"/>
          <w:color w:val="000000"/>
          <w:sz w:val="36"/>
          <w:szCs w:val="36"/>
          <w:lang w:val="en"/>
        </w:rPr>
        <w:t xml:space="preserve"> and we should all endeavor to make</w:t>
      </w:r>
      <w:r w:rsidR="007138F5" w:rsidRPr="00C93484">
        <w:rPr>
          <w:rStyle w:val="Strong"/>
          <w:rFonts w:ascii="Book Antiqua" w:hAnsi="Book Antiqua" w:cs="Times New Roman"/>
          <w:b w:val="0"/>
          <w:bCs w:val="0"/>
          <w:color w:val="000000"/>
          <w:sz w:val="36"/>
          <w:szCs w:val="36"/>
          <w:lang w:val="en"/>
        </w:rPr>
        <w:t xml:space="preserve"> data equality</w:t>
      </w:r>
      <w:r w:rsidR="00747714" w:rsidRPr="00C93484">
        <w:rPr>
          <w:rStyle w:val="Strong"/>
          <w:rFonts w:ascii="Book Antiqua" w:hAnsi="Book Antiqua" w:cs="Times New Roman"/>
          <w:b w:val="0"/>
          <w:bCs w:val="0"/>
          <w:color w:val="000000"/>
          <w:sz w:val="36"/>
          <w:szCs w:val="36"/>
          <w:lang w:val="en"/>
        </w:rPr>
        <w:t xml:space="preserve"> a reality. </w:t>
      </w:r>
    </w:p>
    <w:p w14:paraId="14D5BBEF" w14:textId="77777777" w:rsidR="007138F5" w:rsidRPr="00C93484" w:rsidRDefault="007138F5" w:rsidP="00BD665A">
      <w:pPr>
        <w:spacing w:line="360" w:lineRule="auto"/>
        <w:rPr>
          <w:rFonts w:ascii="Book Antiqua" w:hAnsi="Book Antiqua" w:cs="Times New Roman"/>
          <w:b/>
          <w:bCs/>
          <w:color w:val="000000"/>
          <w:sz w:val="36"/>
          <w:szCs w:val="36"/>
          <w:lang w:val="en-US"/>
        </w:rPr>
      </w:pPr>
    </w:p>
    <w:p w14:paraId="66976F2D" w14:textId="77777777" w:rsidR="007601BA" w:rsidRPr="0045176C" w:rsidRDefault="007601BA" w:rsidP="00BD665A">
      <w:pPr>
        <w:spacing w:line="360" w:lineRule="auto"/>
        <w:rPr>
          <w:rStyle w:val="Strong"/>
          <w:sz w:val="36"/>
          <w:szCs w:val="36"/>
          <w:lang w:val="en"/>
        </w:rPr>
      </w:pPr>
      <w:r w:rsidRPr="0045176C">
        <w:rPr>
          <w:rStyle w:val="Strong"/>
          <w:rFonts w:ascii="Book Antiqua" w:hAnsi="Book Antiqua" w:cs="Times New Roman"/>
          <w:bCs w:val="0"/>
          <w:color w:val="000000"/>
          <w:sz w:val="36"/>
          <w:szCs w:val="36"/>
          <w:lang w:val="en"/>
        </w:rPr>
        <w:t>Thank you!</w:t>
      </w:r>
    </w:p>
    <w:p w14:paraId="5A9109C2" w14:textId="77777777" w:rsidR="00AF1374" w:rsidRPr="0097034A" w:rsidRDefault="00AF1374" w:rsidP="00552765">
      <w:pPr>
        <w:rPr>
          <w:rFonts w:ascii="Book Antiqua" w:hAnsi="Book Antiqua" w:cs="Times New Roman"/>
          <w:color w:val="000000"/>
          <w:sz w:val="24"/>
          <w:szCs w:val="24"/>
          <w:lang w:val="en-US"/>
        </w:rPr>
      </w:pPr>
    </w:p>
    <w:sectPr w:rsidR="00AF1374" w:rsidRPr="009703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B0925" w14:textId="77777777" w:rsidR="00A876E8" w:rsidRDefault="00A876E8" w:rsidP="008E772A">
      <w:r>
        <w:separator/>
      </w:r>
    </w:p>
  </w:endnote>
  <w:endnote w:type="continuationSeparator" w:id="0">
    <w:p w14:paraId="1221007E" w14:textId="77777777" w:rsidR="00A876E8" w:rsidRDefault="00A876E8" w:rsidP="008E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94590" w14:textId="77777777" w:rsidR="00A876E8" w:rsidRDefault="00A876E8" w:rsidP="008E772A">
      <w:r>
        <w:separator/>
      </w:r>
    </w:p>
  </w:footnote>
  <w:footnote w:type="continuationSeparator" w:id="0">
    <w:p w14:paraId="6B0D59F5" w14:textId="77777777" w:rsidR="00A876E8" w:rsidRDefault="00A876E8" w:rsidP="008E7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62CC4"/>
    <w:multiLevelType w:val="multilevel"/>
    <w:tmpl w:val="30DA9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B87964"/>
    <w:multiLevelType w:val="hybridMultilevel"/>
    <w:tmpl w:val="FD9A959A"/>
    <w:lvl w:ilvl="0" w:tplc="A25E83A6">
      <w:start w:val="16"/>
      <w:numFmt w:val="bullet"/>
      <w:lvlText w:val="-"/>
      <w:lvlJc w:val="left"/>
      <w:pPr>
        <w:ind w:left="720" w:hanging="360"/>
      </w:pPr>
      <w:rPr>
        <w:rFonts w:ascii="Calibri" w:eastAsiaTheme="minorHAnsi" w:hAnsi="Calibri" w:cs="Arial" w:hint="default"/>
        <w:color w:val="222222"/>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2D"/>
    <w:rsid w:val="000211D1"/>
    <w:rsid w:val="0006183E"/>
    <w:rsid w:val="00080F3C"/>
    <w:rsid w:val="000A7A79"/>
    <w:rsid w:val="00150315"/>
    <w:rsid w:val="0015142D"/>
    <w:rsid w:val="00156AF4"/>
    <w:rsid w:val="001D489B"/>
    <w:rsid w:val="00234DC3"/>
    <w:rsid w:val="00237EBC"/>
    <w:rsid w:val="002A6308"/>
    <w:rsid w:val="002E58D6"/>
    <w:rsid w:val="002F2B78"/>
    <w:rsid w:val="00396164"/>
    <w:rsid w:val="003E44A4"/>
    <w:rsid w:val="0040557B"/>
    <w:rsid w:val="00417015"/>
    <w:rsid w:val="0045176C"/>
    <w:rsid w:val="00552765"/>
    <w:rsid w:val="005911DF"/>
    <w:rsid w:val="005D3FC5"/>
    <w:rsid w:val="0063057F"/>
    <w:rsid w:val="00630D72"/>
    <w:rsid w:val="00661EAC"/>
    <w:rsid w:val="007138F5"/>
    <w:rsid w:val="00747714"/>
    <w:rsid w:val="007601BA"/>
    <w:rsid w:val="00787F36"/>
    <w:rsid w:val="0081546D"/>
    <w:rsid w:val="00822A8E"/>
    <w:rsid w:val="00825C0B"/>
    <w:rsid w:val="00832102"/>
    <w:rsid w:val="008961D5"/>
    <w:rsid w:val="008B2C34"/>
    <w:rsid w:val="008E772A"/>
    <w:rsid w:val="008F1DDB"/>
    <w:rsid w:val="008F3E03"/>
    <w:rsid w:val="0097034A"/>
    <w:rsid w:val="009C0E49"/>
    <w:rsid w:val="00A0308A"/>
    <w:rsid w:val="00A876E8"/>
    <w:rsid w:val="00AE1A5C"/>
    <w:rsid w:val="00AF1374"/>
    <w:rsid w:val="00B11133"/>
    <w:rsid w:val="00B352FB"/>
    <w:rsid w:val="00BD665A"/>
    <w:rsid w:val="00C93484"/>
    <w:rsid w:val="00C96C72"/>
    <w:rsid w:val="00CF1FAE"/>
    <w:rsid w:val="00D57E4A"/>
    <w:rsid w:val="00D81BF5"/>
    <w:rsid w:val="00E5473E"/>
    <w:rsid w:val="00F129F6"/>
    <w:rsid w:val="00FC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54CF"/>
  <w15:chartTrackingRefBased/>
  <w15:docId w15:val="{E36A8881-23EB-43FE-B1B1-E9554A99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42D"/>
    <w:pPr>
      <w:spacing w:after="0" w:line="240" w:lineRule="auto"/>
    </w:pPr>
    <w:rPr>
      <w:rFonts w:ascii="Calibri" w:eastAsia="Times New Roman"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42D"/>
    <w:pPr>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rsid w:val="0040557B"/>
    <w:pPr>
      <w:spacing w:after="160" w:line="256" w:lineRule="auto"/>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semiHidden/>
    <w:unhideWhenUsed/>
    <w:rsid w:val="008E772A"/>
    <w:rPr>
      <w:color w:val="0563C1" w:themeColor="hyperlink"/>
      <w:u w:val="single"/>
    </w:rPr>
  </w:style>
  <w:style w:type="paragraph" w:styleId="FootnoteText">
    <w:name w:val="footnote text"/>
    <w:basedOn w:val="Normal"/>
    <w:link w:val="FootnoteTextChar"/>
    <w:uiPriority w:val="99"/>
    <w:semiHidden/>
    <w:unhideWhenUsed/>
    <w:rsid w:val="008E772A"/>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8E772A"/>
    <w:rPr>
      <w:sz w:val="20"/>
      <w:szCs w:val="20"/>
    </w:rPr>
  </w:style>
  <w:style w:type="character" w:styleId="FootnoteReference">
    <w:name w:val="footnote reference"/>
    <w:basedOn w:val="DefaultParagraphFont"/>
    <w:uiPriority w:val="99"/>
    <w:semiHidden/>
    <w:unhideWhenUsed/>
    <w:rsid w:val="008E772A"/>
    <w:rPr>
      <w:vertAlign w:val="superscript"/>
    </w:rPr>
  </w:style>
  <w:style w:type="character" w:styleId="Strong">
    <w:name w:val="Strong"/>
    <w:basedOn w:val="DefaultParagraphFont"/>
    <w:uiPriority w:val="22"/>
    <w:qFormat/>
    <w:rsid w:val="00552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0995">
      <w:bodyDiv w:val="1"/>
      <w:marLeft w:val="0"/>
      <w:marRight w:val="0"/>
      <w:marTop w:val="0"/>
      <w:marBottom w:val="0"/>
      <w:divBdr>
        <w:top w:val="none" w:sz="0" w:space="0" w:color="auto"/>
        <w:left w:val="none" w:sz="0" w:space="0" w:color="auto"/>
        <w:bottom w:val="none" w:sz="0" w:space="0" w:color="auto"/>
        <w:right w:val="none" w:sz="0" w:space="0" w:color="auto"/>
      </w:divBdr>
    </w:div>
    <w:div w:id="624505628">
      <w:bodyDiv w:val="1"/>
      <w:marLeft w:val="0"/>
      <w:marRight w:val="0"/>
      <w:marTop w:val="0"/>
      <w:marBottom w:val="0"/>
      <w:divBdr>
        <w:top w:val="none" w:sz="0" w:space="0" w:color="auto"/>
        <w:left w:val="none" w:sz="0" w:space="0" w:color="auto"/>
        <w:bottom w:val="none" w:sz="0" w:space="0" w:color="auto"/>
        <w:right w:val="none" w:sz="0" w:space="0" w:color="auto"/>
      </w:divBdr>
    </w:div>
    <w:div w:id="1320768420">
      <w:bodyDiv w:val="1"/>
      <w:marLeft w:val="0"/>
      <w:marRight w:val="0"/>
      <w:marTop w:val="0"/>
      <w:marBottom w:val="0"/>
      <w:divBdr>
        <w:top w:val="none" w:sz="0" w:space="0" w:color="auto"/>
        <w:left w:val="none" w:sz="0" w:space="0" w:color="auto"/>
        <w:bottom w:val="none" w:sz="0" w:space="0" w:color="auto"/>
        <w:right w:val="none" w:sz="0" w:space="0" w:color="auto"/>
      </w:divBdr>
    </w:div>
    <w:div w:id="1377965984">
      <w:bodyDiv w:val="1"/>
      <w:marLeft w:val="0"/>
      <w:marRight w:val="0"/>
      <w:marTop w:val="0"/>
      <w:marBottom w:val="0"/>
      <w:divBdr>
        <w:top w:val="none" w:sz="0" w:space="0" w:color="auto"/>
        <w:left w:val="none" w:sz="0" w:space="0" w:color="auto"/>
        <w:bottom w:val="none" w:sz="0" w:space="0" w:color="auto"/>
        <w:right w:val="none" w:sz="0" w:space="0" w:color="auto"/>
      </w:divBdr>
    </w:div>
    <w:div w:id="1407606944">
      <w:bodyDiv w:val="1"/>
      <w:marLeft w:val="0"/>
      <w:marRight w:val="0"/>
      <w:marTop w:val="0"/>
      <w:marBottom w:val="0"/>
      <w:divBdr>
        <w:top w:val="none" w:sz="0" w:space="0" w:color="auto"/>
        <w:left w:val="none" w:sz="0" w:space="0" w:color="auto"/>
        <w:bottom w:val="none" w:sz="0" w:space="0" w:color="auto"/>
        <w:right w:val="none" w:sz="0" w:space="0" w:color="auto"/>
      </w:divBdr>
    </w:div>
    <w:div w:id="1536382982">
      <w:bodyDiv w:val="1"/>
      <w:marLeft w:val="0"/>
      <w:marRight w:val="0"/>
      <w:marTop w:val="0"/>
      <w:marBottom w:val="0"/>
      <w:divBdr>
        <w:top w:val="none" w:sz="0" w:space="0" w:color="auto"/>
        <w:left w:val="none" w:sz="0" w:space="0" w:color="auto"/>
        <w:bottom w:val="none" w:sz="0" w:space="0" w:color="auto"/>
        <w:right w:val="none" w:sz="0" w:space="0" w:color="auto"/>
      </w:divBdr>
    </w:div>
    <w:div w:id="157273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1478</Words>
  <Characters>8426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Seck</dc:creator>
  <cp:keywords/>
  <dc:description/>
  <cp:lastModifiedBy>Mika Mansukhani</cp:lastModifiedBy>
  <cp:revision>2</cp:revision>
  <cp:lastPrinted>2019-05-06T22:43:00Z</cp:lastPrinted>
  <dcterms:created xsi:type="dcterms:W3CDTF">2019-05-08T16:12:00Z</dcterms:created>
  <dcterms:modified xsi:type="dcterms:W3CDTF">2019-05-08T16:12:00Z</dcterms:modified>
</cp:coreProperties>
</file>